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DE5CD" w14:textId="6E878D2D" w:rsidR="00EE583F" w:rsidRPr="00207615" w:rsidRDefault="00EE583F" w:rsidP="00EE583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211</w:t>
      </w:r>
      <w:r w:rsidR="00580075" w:rsidRPr="00580075">
        <w:rPr>
          <w:rFonts w:cs="Arial"/>
          <w:sz w:val="24"/>
          <w:szCs w:val="24"/>
        </w:rPr>
        <w:t>7493</w:t>
      </w:r>
    </w:p>
    <w:p w14:paraId="2A45B18E" w14:textId="77777777" w:rsidR="00EE583F" w:rsidRPr="00C51EC1" w:rsidRDefault="00EE583F" w:rsidP="00EE583F">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ADE3E7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E583F">
        <w:rPr>
          <w:rFonts w:ascii="Arial" w:hAnsi="Arial"/>
          <w:sz w:val="24"/>
          <w:lang w:val="en-US"/>
        </w:rPr>
        <w:t>8</w:t>
      </w:r>
      <w:r w:rsidR="00F552C4">
        <w:rPr>
          <w:rFonts w:ascii="Arial" w:hAnsi="Arial"/>
          <w:sz w:val="24"/>
          <w:lang w:val="en-US"/>
        </w:rPr>
        <w:t>.</w:t>
      </w:r>
      <w:r w:rsidR="004933DF">
        <w:rPr>
          <w:rFonts w:ascii="Arial" w:hAnsi="Arial"/>
          <w:sz w:val="24"/>
          <w:lang w:val="en-US"/>
        </w:rPr>
        <w:t>2</w:t>
      </w:r>
      <w:r w:rsidR="00691AEC">
        <w:rPr>
          <w:rFonts w:ascii="Arial" w:hAnsi="Arial"/>
          <w:sz w:val="24"/>
          <w:lang w:val="en-US"/>
        </w:rPr>
        <w:t>1.</w:t>
      </w:r>
      <w:r w:rsidR="004933DF">
        <w:rPr>
          <w:rFonts w:ascii="Arial" w:hAnsi="Arial"/>
          <w:sz w:val="24"/>
          <w:lang w:val="en-US"/>
        </w:rPr>
        <w:t>2</w:t>
      </w:r>
      <w:r w:rsidR="00F552C4">
        <w:rPr>
          <w:rFonts w:ascii="Arial" w:hAnsi="Arial"/>
          <w:sz w:val="24"/>
          <w:lang w:val="en-US"/>
        </w:rPr>
        <w:t>.</w:t>
      </w:r>
      <w:r w:rsidR="006954A0">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D6F8E6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r w:rsidR="006954A0">
        <w:rPr>
          <w:rFonts w:ascii="Arial" w:hAnsi="Arial"/>
          <w:sz w:val="24"/>
          <w:lang w:val="en-US"/>
        </w:rPr>
        <w:t>in RRC_INACTIVE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00320CCF" w14:textId="1AEF3A10" w:rsidR="00322A1E" w:rsidRPr="002C7B48" w:rsidRDefault="00322A1E" w:rsidP="00322A1E">
      <w:pPr>
        <w:rPr>
          <w:sz w:val="22"/>
          <w:szCs w:val="22"/>
          <w:lang w:val="en-US"/>
        </w:rPr>
      </w:pPr>
      <w:r>
        <w:rPr>
          <w:sz w:val="22"/>
          <w:szCs w:val="22"/>
          <w:lang w:val="en-US"/>
        </w:rPr>
        <w:t xml:space="preserve">RAN4 continued discussing </w:t>
      </w:r>
      <w:r w:rsidR="00403F98">
        <w:rPr>
          <w:sz w:val="22"/>
          <w:szCs w:val="22"/>
          <w:lang w:val="en-US"/>
        </w:rPr>
        <w:t xml:space="preserve">support of </w:t>
      </w:r>
      <w:r>
        <w:rPr>
          <w:sz w:val="22"/>
          <w:szCs w:val="22"/>
          <w:lang w:val="en-US"/>
        </w:rPr>
        <w:t xml:space="preserve">NR positioning </w:t>
      </w:r>
      <w:r w:rsidR="00403F98">
        <w:rPr>
          <w:sz w:val="22"/>
          <w:szCs w:val="22"/>
          <w:lang w:val="en-US"/>
        </w:rPr>
        <w:t>measur</w:t>
      </w:r>
      <w:r>
        <w:rPr>
          <w:sz w:val="22"/>
          <w:szCs w:val="22"/>
          <w:lang w:val="en-US"/>
        </w:rPr>
        <w:t xml:space="preserve">ements </w:t>
      </w:r>
      <w:r w:rsidR="00403F98">
        <w:rPr>
          <w:sz w:val="22"/>
          <w:szCs w:val="22"/>
          <w:lang w:val="en-US"/>
        </w:rPr>
        <w:t>i</w:t>
      </w:r>
      <w:r w:rsidR="006C69B3">
        <w:rPr>
          <w:sz w:val="22"/>
          <w:szCs w:val="22"/>
          <w:lang w:val="en-US"/>
        </w:rPr>
        <w:t>n RRC_INACTIV</w:t>
      </w:r>
      <w:r w:rsidR="00B12765">
        <w:rPr>
          <w:sz w:val="22"/>
          <w:szCs w:val="22"/>
          <w:lang w:val="en-US"/>
        </w:rPr>
        <w:t>E</w:t>
      </w:r>
      <w:r>
        <w:rPr>
          <w:sz w:val="22"/>
          <w:szCs w:val="22"/>
          <w:lang w:val="en-US"/>
        </w:rPr>
        <w:t xml:space="preserve"> in RAN4#100-e. Agreements and open issues were captured in a WF [1]. W</w:t>
      </w:r>
      <w:r w:rsidRPr="00405396">
        <w:rPr>
          <w:sz w:val="22"/>
          <w:szCs w:val="22"/>
          <w:lang w:val="en-US"/>
        </w:rPr>
        <w:t xml:space="preserve">e </w:t>
      </w:r>
      <w:r>
        <w:rPr>
          <w:sz w:val="22"/>
          <w:szCs w:val="22"/>
          <w:lang w:val="en-US"/>
        </w:rPr>
        <w:t xml:space="preserve">will </w:t>
      </w:r>
      <w:r w:rsidRPr="00405396">
        <w:rPr>
          <w:sz w:val="22"/>
          <w:szCs w:val="22"/>
          <w:lang w:val="en-US"/>
        </w:rPr>
        <w:t>discuss the following topics</w:t>
      </w:r>
      <w:r>
        <w:rPr>
          <w:sz w:val="22"/>
          <w:szCs w:val="22"/>
          <w:lang w:val="en-US"/>
        </w:rPr>
        <w:t xml:space="preserve"> </w:t>
      </w:r>
      <w:r w:rsidRPr="00405396">
        <w:rPr>
          <w:sz w:val="22"/>
          <w:szCs w:val="22"/>
          <w:lang w:val="en-US"/>
        </w:rPr>
        <w:t>in this contribution.</w:t>
      </w:r>
    </w:p>
    <w:p w14:paraId="14CC04D8" w14:textId="1801BE35" w:rsidR="00227BC2" w:rsidRDefault="00750427" w:rsidP="00322A1E">
      <w:pPr>
        <w:pStyle w:val="ListParagraph"/>
        <w:numPr>
          <w:ilvl w:val="0"/>
          <w:numId w:val="8"/>
        </w:numPr>
        <w:rPr>
          <w:sz w:val="22"/>
          <w:szCs w:val="22"/>
        </w:rPr>
      </w:pPr>
      <w:r>
        <w:rPr>
          <w:sz w:val="22"/>
          <w:szCs w:val="22"/>
        </w:rPr>
        <w:t>Applicability of</w:t>
      </w:r>
      <w:r w:rsidR="00227BC2">
        <w:rPr>
          <w:sz w:val="22"/>
          <w:szCs w:val="22"/>
        </w:rPr>
        <w:t xml:space="preserve"> requirements in RRC_INACTIVE</w:t>
      </w:r>
    </w:p>
    <w:p w14:paraId="4B7A6EA8" w14:textId="77777777" w:rsidR="005D4855" w:rsidRDefault="005D4855" w:rsidP="005D4855">
      <w:pPr>
        <w:pStyle w:val="ListParagraph"/>
        <w:numPr>
          <w:ilvl w:val="0"/>
          <w:numId w:val="8"/>
        </w:numPr>
        <w:rPr>
          <w:sz w:val="22"/>
          <w:szCs w:val="22"/>
        </w:rPr>
      </w:pPr>
      <w:r>
        <w:rPr>
          <w:sz w:val="22"/>
          <w:szCs w:val="22"/>
        </w:rPr>
        <w:t>Impact on RRC_INACTIVE state functions</w:t>
      </w:r>
    </w:p>
    <w:p w14:paraId="062F5AA3" w14:textId="0B8F8491" w:rsidR="00322A1E" w:rsidRDefault="00B12765" w:rsidP="00322A1E">
      <w:pPr>
        <w:pStyle w:val="ListParagraph"/>
        <w:numPr>
          <w:ilvl w:val="0"/>
          <w:numId w:val="8"/>
        </w:numPr>
        <w:rPr>
          <w:sz w:val="22"/>
          <w:szCs w:val="22"/>
        </w:rPr>
      </w:pPr>
      <w:r>
        <w:rPr>
          <w:sz w:val="22"/>
          <w:szCs w:val="22"/>
        </w:rPr>
        <w:t>UE capability</w:t>
      </w:r>
    </w:p>
    <w:p w14:paraId="7D0A630A" w14:textId="36E4710D" w:rsidR="00750427" w:rsidRPr="001116E6" w:rsidRDefault="00750427" w:rsidP="00322A1E">
      <w:pPr>
        <w:pStyle w:val="ListParagraph"/>
        <w:numPr>
          <w:ilvl w:val="0"/>
          <w:numId w:val="8"/>
        </w:numPr>
        <w:rPr>
          <w:sz w:val="22"/>
          <w:szCs w:val="22"/>
        </w:rPr>
      </w:pPr>
      <w:r>
        <w:rPr>
          <w:sz w:val="22"/>
          <w:szCs w:val="22"/>
        </w:rPr>
        <w:t>Measurement period</w:t>
      </w:r>
    </w:p>
    <w:p w14:paraId="2D765A3B" w14:textId="49981C4A" w:rsidR="00C10A07" w:rsidRDefault="00681F3F" w:rsidP="00BF387E">
      <w:pPr>
        <w:pStyle w:val="Heading1"/>
        <w:rPr>
          <w:szCs w:val="36"/>
          <w:lang w:eastAsia="zh-CN"/>
        </w:rPr>
      </w:pPr>
      <w:r>
        <w:rPr>
          <w:szCs w:val="36"/>
          <w:lang w:eastAsia="zh-CN"/>
        </w:rPr>
        <w:t xml:space="preserve">Applicability of </w:t>
      </w:r>
      <w:r w:rsidR="00E9763F" w:rsidRPr="00E9763F">
        <w:rPr>
          <w:szCs w:val="36"/>
          <w:lang w:eastAsia="zh-CN"/>
        </w:rPr>
        <w:t>requirements in RRC_INACTIVE</w:t>
      </w:r>
    </w:p>
    <w:p w14:paraId="6B82318D" w14:textId="56C4F8C0" w:rsidR="00B54AD5" w:rsidRPr="006865B0" w:rsidRDefault="00B54AD5" w:rsidP="00B54AD5">
      <w:pPr>
        <w:rPr>
          <w:sz w:val="22"/>
          <w:szCs w:val="22"/>
          <w:lang w:eastAsia="zh-CN"/>
        </w:rPr>
      </w:pPr>
      <w:r w:rsidRPr="006865B0">
        <w:rPr>
          <w:sz w:val="22"/>
          <w:szCs w:val="22"/>
          <w:lang w:eastAsia="zh-CN"/>
        </w:rPr>
        <w:t xml:space="preserve">Initially, RAN4 agreed to specify </w:t>
      </w:r>
      <w:r w:rsidR="00086D1A" w:rsidRPr="006865B0">
        <w:rPr>
          <w:sz w:val="22"/>
          <w:szCs w:val="22"/>
          <w:lang w:eastAsia="zh-CN"/>
        </w:rPr>
        <w:t xml:space="preserve">requirements for DL only positioning </w:t>
      </w:r>
      <w:r w:rsidR="00B042A4" w:rsidRPr="006865B0">
        <w:rPr>
          <w:sz w:val="22"/>
          <w:szCs w:val="22"/>
          <w:lang w:eastAsia="zh-CN"/>
        </w:rPr>
        <w:t xml:space="preserve">measurements based on agreements in other WGs at the time [1]. However, </w:t>
      </w:r>
      <w:r w:rsidR="009A280F" w:rsidRPr="006865B0">
        <w:rPr>
          <w:sz w:val="22"/>
          <w:szCs w:val="22"/>
          <w:lang w:eastAsia="zh-CN"/>
        </w:rPr>
        <w:t xml:space="preserve">more recently RAN1 and RAN2 have reached agreements </w:t>
      </w:r>
      <w:r w:rsidR="006865B0" w:rsidRPr="006865B0">
        <w:rPr>
          <w:sz w:val="22"/>
          <w:szCs w:val="22"/>
          <w:lang w:eastAsia="zh-CN"/>
        </w:rPr>
        <w:t xml:space="preserve">(below) </w:t>
      </w:r>
      <w:r w:rsidR="009A280F" w:rsidRPr="006865B0">
        <w:rPr>
          <w:sz w:val="22"/>
          <w:szCs w:val="22"/>
          <w:lang w:eastAsia="zh-CN"/>
        </w:rPr>
        <w:t xml:space="preserve">to enable support of UL+DL positioning in </w:t>
      </w:r>
      <w:r w:rsidR="0052497D" w:rsidRPr="006865B0">
        <w:rPr>
          <w:sz w:val="22"/>
          <w:szCs w:val="22"/>
          <w:lang w:eastAsia="zh-CN"/>
        </w:rPr>
        <w:t xml:space="preserve">inactive state </w:t>
      </w:r>
      <w:r w:rsidR="000C2F70" w:rsidRPr="006865B0">
        <w:rPr>
          <w:sz w:val="22"/>
          <w:szCs w:val="22"/>
          <w:lang w:eastAsia="zh-CN"/>
        </w:rPr>
        <w:t>[2</w:t>
      </w:r>
      <w:r w:rsidR="00835B18" w:rsidRPr="006865B0">
        <w:rPr>
          <w:sz w:val="22"/>
          <w:szCs w:val="22"/>
          <w:lang w:eastAsia="zh-CN"/>
        </w:rPr>
        <w:t xml:space="preserve">, </w:t>
      </w:r>
      <w:r w:rsidR="005251C4" w:rsidRPr="006865B0">
        <w:rPr>
          <w:sz w:val="22"/>
          <w:szCs w:val="22"/>
          <w:lang w:eastAsia="zh-CN"/>
        </w:rPr>
        <w:t>3</w:t>
      </w:r>
      <w:r w:rsidR="000C2F70" w:rsidRPr="006865B0">
        <w:rPr>
          <w:sz w:val="22"/>
          <w:szCs w:val="22"/>
          <w:lang w:eastAsia="zh-CN"/>
        </w:rPr>
        <w:t>].</w:t>
      </w:r>
    </w:p>
    <w:p w14:paraId="1CD28507" w14:textId="7556308A" w:rsidR="0055397B" w:rsidRDefault="0055397B" w:rsidP="0055397B">
      <w:pPr>
        <w:rPr>
          <w:lang w:eastAsia="zh-CN"/>
        </w:rPr>
      </w:pPr>
      <w:r>
        <w:rPr>
          <w:noProof/>
          <w:lang w:eastAsia="zh-CN"/>
        </w:rPr>
        <mc:AlternateContent>
          <mc:Choice Requires="wps">
            <w:drawing>
              <wp:inline distT="0" distB="0" distL="0" distR="0" wp14:anchorId="38ECBCC1" wp14:editId="1D275CE5">
                <wp:extent cx="6115050" cy="1404620"/>
                <wp:effectExtent l="0" t="0" r="19050"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5EC67AEE" w14:textId="129F144A" w:rsidR="00192B07" w:rsidRPr="00192B07" w:rsidRDefault="00192B07" w:rsidP="00266CF5">
                            <w:pPr>
                              <w:rPr>
                                <w:sz w:val="22"/>
                                <w:szCs w:val="22"/>
                                <w:lang w:eastAsia="zh-CN"/>
                              </w:rPr>
                            </w:pPr>
                            <w:r w:rsidRPr="00192B07">
                              <w:rPr>
                                <w:sz w:val="22"/>
                                <w:szCs w:val="22"/>
                                <w:lang w:eastAsia="zh-CN"/>
                              </w:rPr>
                              <w:t>RAN4</w:t>
                            </w:r>
                          </w:p>
                          <w:p w14:paraId="4E4398DB" w14:textId="287D021A" w:rsidR="00266CF5" w:rsidRPr="00266CF5" w:rsidRDefault="00266CF5" w:rsidP="00266CF5">
                            <w:pPr>
                              <w:rPr>
                                <w:sz w:val="22"/>
                                <w:szCs w:val="22"/>
                                <w:highlight w:val="green"/>
                                <w:lang w:eastAsia="zh-CN"/>
                              </w:rPr>
                            </w:pPr>
                            <w:r w:rsidRPr="00266CF5">
                              <w:rPr>
                                <w:rFonts w:hint="eastAsia"/>
                                <w:sz w:val="22"/>
                                <w:szCs w:val="22"/>
                                <w:highlight w:val="green"/>
                                <w:lang w:eastAsia="zh-CN"/>
                              </w:rPr>
                              <w:t>Agreements:</w:t>
                            </w:r>
                          </w:p>
                          <w:p w14:paraId="53461284" w14:textId="3722D14A" w:rsidR="0055397B" w:rsidRPr="00266CF5" w:rsidRDefault="00266CF5" w:rsidP="00266CF5">
                            <w:pPr>
                              <w:spacing w:after="120"/>
                              <w:ind w:leftChars="200" w:left="400"/>
                              <w:rPr>
                                <w:sz w:val="22"/>
                                <w:szCs w:val="22"/>
                                <w:lang w:eastAsia="zh-CN"/>
                              </w:rPr>
                            </w:pPr>
                            <w:r w:rsidRPr="00266CF5">
                              <w:rPr>
                                <w:rFonts w:hint="eastAsia"/>
                                <w:sz w:val="22"/>
                                <w:szCs w:val="22"/>
                                <w:highlight w:val="green"/>
                                <w:lang w:eastAsia="zh-CN"/>
                              </w:rPr>
                              <w:t xml:space="preserve">At least </w:t>
                            </w:r>
                            <w:r w:rsidRPr="00266CF5">
                              <w:rPr>
                                <w:sz w:val="22"/>
                                <w:szCs w:val="22"/>
                                <w:highlight w:val="green"/>
                                <w:lang w:eastAsia="zh-CN"/>
                              </w:rPr>
                              <w:t xml:space="preserve">UE RRM requirements for DL RSTD </w:t>
                            </w:r>
                            <w:r w:rsidRPr="00266CF5">
                              <w:rPr>
                                <w:rFonts w:hint="eastAsia"/>
                                <w:sz w:val="22"/>
                                <w:szCs w:val="22"/>
                                <w:highlight w:val="green"/>
                                <w:lang w:eastAsia="zh-CN"/>
                              </w:rPr>
                              <w:t xml:space="preserve">and DL PRS-RSRP </w:t>
                            </w:r>
                            <w:r w:rsidRPr="00266CF5">
                              <w:rPr>
                                <w:sz w:val="22"/>
                                <w:szCs w:val="22"/>
                                <w:highlight w:val="green"/>
                                <w:lang w:eastAsia="zh-CN"/>
                              </w:rPr>
                              <w:t>measurements in RRC-INACTIVE state are specified</w:t>
                            </w:r>
                            <w:r w:rsidRPr="00266CF5">
                              <w:rPr>
                                <w:rFonts w:hint="eastAsia"/>
                                <w:sz w:val="22"/>
                                <w:szCs w:val="22"/>
                                <w:highlight w:val="green"/>
                                <w:lang w:eastAsia="zh-CN"/>
                              </w:rPr>
                              <w:t>.</w:t>
                            </w:r>
                            <w:r w:rsidRPr="00266CF5">
                              <w:rPr>
                                <w:rFonts w:hint="eastAsia"/>
                                <w:sz w:val="22"/>
                                <w:szCs w:val="22"/>
                                <w:lang w:eastAsia="zh-CN"/>
                              </w:rPr>
                              <w:t xml:space="preserve"> </w:t>
                            </w:r>
                          </w:p>
                        </w:txbxContent>
                      </wps:txbx>
                      <wps:bodyPr rot="0" vert="horz" wrap="square" lIns="91440" tIns="45720" rIns="91440" bIns="45720" anchor="t" anchorCtr="0">
                        <a:spAutoFit/>
                      </wps:bodyPr>
                    </wps:wsp>
                  </a:graphicData>
                </a:graphic>
              </wp:inline>
            </w:drawing>
          </mc:Choice>
          <mc:Fallback>
            <w:pict>
              <v:shapetype w14:anchorId="38ECBCC1" id="_x0000_t202" coordsize="21600,21600" o:spt="202" path="m,l,21600r21600,l21600,xe">
                <v:stroke joinstyle="miter"/>
                <v:path gradientshapeok="t" o:connecttype="rect"/>
              </v:shapetype>
              <v:shape id="Text Box 2" o:spid="_x0000_s1026"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">
                <v:textbox style="mso-fit-shape-to-text:t">
                  <w:txbxContent>
                    <w:p w14:paraId="5EC67AEE" w14:textId="129F144A" w:rsidR="00192B07" w:rsidRPr="00192B07" w:rsidRDefault="00192B07" w:rsidP="00266CF5">
                      <w:pPr>
                        <w:rPr>
                          <w:sz w:val="22"/>
                          <w:szCs w:val="22"/>
                          <w:lang w:eastAsia="zh-CN"/>
                        </w:rPr>
                      </w:pPr>
                      <w:r w:rsidRPr="00192B07">
                        <w:rPr>
                          <w:sz w:val="22"/>
                          <w:szCs w:val="22"/>
                          <w:lang w:eastAsia="zh-CN"/>
                        </w:rPr>
                        <w:t>RAN4</w:t>
                      </w:r>
                    </w:p>
                    <w:p w14:paraId="4E4398DB" w14:textId="287D021A" w:rsidR="00266CF5" w:rsidRPr="00266CF5" w:rsidRDefault="00266CF5" w:rsidP="00266CF5">
                      <w:pPr>
                        <w:rPr>
                          <w:sz w:val="22"/>
                          <w:szCs w:val="22"/>
                          <w:highlight w:val="green"/>
                          <w:lang w:eastAsia="zh-CN"/>
                        </w:rPr>
                      </w:pPr>
                      <w:r w:rsidRPr="00266CF5">
                        <w:rPr>
                          <w:rFonts w:hint="eastAsia"/>
                          <w:sz w:val="22"/>
                          <w:szCs w:val="22"/>
                          <w:highlight w:val="green"/>
                          <w:lang w:eastAsia="zh-CN"/>
                        </w:rPr>
                        <w:t>Agreements:</w:t>
                      </w:r>
                    </w:p>
                    <w:p w14:paraId="53461284" w14:textId="3722D14A" w:rsidR="0055397B" w:rsidRPr="00266CF5" w:rsidRDefault="00266CF5" w:rsidP="00266CF5">
                      <w:pPr>
                        <w:spacing w:after="120"/>
                        <w:ind w:leftChars="200" w:left="400"/>
                        <w:rPr>
                          <w:sz w:val="22"/>
                          <w:szCs w:val="22"/>
                          <w:lang w:eastAsia="zh-CN"/>
                        </w:rPr>
                      </w:pPr>
                      <w:r w:rsidRPr="00266CF5">
                        <w:rPr>
                          <w:rFonts w:hint="eastAsia"/>
                          <w:sz w:val="22"/>
                          <w:szCs w:val="22"/>
                          <w:highlight w:val="green"/>
                          <w:lang w:eastAsia="zh-CN"/>
                        </w:rPr>
                        <w:t xml:space="preserve">At least </w:t>
                      </w:r>
                      <w:r w:rsidRPr="00266CF5">
                        <w:rPr>
                          <w:sz w:val="22"/>
                          <w:szCs w:val="22"/>
                          <w:highlight w:val="green"/>
                          <w:lang w:eastAsia="zh-CN"/>
                        </w:rPr>
                        <w:t xml:space="preserve">UE RRM requirements for DL RSTD </w:t>
                      </w:r>
                      <w:r w:rsidRPr="00266CF5">
                        <w:rPr>
                          <w:rFonts w:hint="eastAsia"/>
                          <w:sz w:val="22"/>
                          <w:szCs w:val="22"/>
                          <w:highlight w:val="green"/>
                          <w:lang w:eastAsia="zh-CN"/>
                        </w:rPr>
                        <w:t xml:space="preserve">and DL PRS-RSRP </w:t>
                      </w:r>
                      <w:r w:rsidRPr="00266CF5">
                        <w:rPr>
                          <w:sz w:val="22"/>
                          <w:szCs w:val="22"/>
                          <w:highlight w:val="green"/>
                          <w:lang w:eastAsia="zh-CN"/>
                        </w:rPr>
                        <w:t>measurements in RRC-INACTIVE state are specified</w:t>
                      </w:r>
                      <w:r w:rsidRPr="00266CF5">
                        <w:rPr>
                          <w:rFonts w:hint="eastAsia"/>
                          <w:sz w:val="22"/>
                          <w:szCs w:val="22"/>
                          <w:highlight w:val="green"/>
                          <w:lang w:eastAsia="zh-CN"/>
                        </w:rPr>
                        <w:t>.</w:t>
                      </w:r>
                      <w:r w:rsidRPr="00266CF5">
                        <w:rPr>
                          <w:rFonts w:hint="eastAsia"/>
                          <w:sz w:val="22"/>
                          <w:szCs w:val="22"/>
                          <w:lang w:eastAsia="zh-CN"/>
                        </w:rPr>
                        <w:t xml:space="preserve"> </w:t>
                      </w:r>
                    </w:p>
                  </w:txbxContent>
                </v:textbox>
                <w10:anchorlock/>
              </v:shape>
            </w:pict>
          </mc:Fallback>
        </mc:AlternateContent>
      </w:r>
    </w:p>
    <w:p w14:paraId="00392612" w14:textId="2DA1C24F" w:rsidR="006865B0" w:rsidRPr="00567555" w:rsidRDefault="006865B0" w:rsidP="0055397B">
      <w:pPr>
        <w:rPr>
          <w:b/>
          <w:bCs/>
          <w:sz w:val="22"/>
          <w:szCs w:val="22"/>
          <w:lang w:eastAsia="zh-CN"/>
        </w:rPr>
      </w:pPr>
      <w:r>
        <w:rPr>
          <w:noProof/>
          <w:lang w:eastAsia="zh-CN"/>
        </w:rPr>
        <mc:AlternateContent>
          <mc:Choice Requires="wps">
            <w:drawing>
              <wp:inline distT="0" distB="0" distL="0" distR="0" wp14:anchorId="31A80B38" wp14:editId="2143E6DF">
                <wp:extent cx="6078220" cy="1135485"/>
                <wp:effectExtent l="0" t="0" r="17780" b="1968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35485"/>
                        </a:xfrm>
                        <a:prstGeom prst="rect">
                          <a:avLst/>
                        </a:prstGeom>
                        <a:solidFill>
                          <a:srgbClr val="FFFFFF"/>
                        </a:solidFill>
                        <a:ln w="9525">
                          <a:solidFill>
                            <a:srgbClr val="000000"/>
                          </a:solidFill>
                          <a:miter lim="800000"/>
                          <a:headEnd/>
                          <a:tailEnd/>
                        </a:ln>
                      </wps:spPr>
                      <wps:txbx>
                        <w:txbxContent>
                          <w:p w14:paraId="5D87C6A6" w14:textId="77777777" w:rsidR="006865B0" w:rsidRDefault="006865B0" w:rsidP="006865B0">
                            <w:pPr>
                              <w:rPr>
                                <w:sz w:val="22"/>
                                <w:szCs w:val="22"/>
                              </w:rPr>
                            </w:pPr>
                            <w:r w:rsidRPr="000C4E35">
                              <w:rPr>
                                <w:sz w:val="22"/>
                                <w:szCs w:val="22"/>
                              </w:rPr>
                              <w:t>RAN2</w:t>
                            </w:r>
                          </w:p>
                          <w:p w14:paraId="3CDCB389" w14:textId="77777777" w:rsidR="006865B0" w:rsidRPr="000C4E35" w:rsidRDefault="006865B0" w:rsidP="006865B0">
                            <w:pPr>
                              <w:rPr>
                                <w:sz w:val="22"/>
                                <w:szCs w:val="22"/>
                              </w:rPr>
                            </w:pPr>
                            <w:r>
                              <w:rPr>
                                <w:sz w:val="22"/>
                                <w:szCs w:val="22"/>
                              </w:rPr>
                              <w:t>Agreement</w:t>
                            </w:r>
                          </w:p>
                          <w:p w14:paraId="79E05174" w14:textId="77777777" w:rsidR="006865B0" w:rsidRPr="000C4E35" w:rsidRDefault="006865B0" w:rsidP="006865B0">
                            <w:pPr>
                              <w:pStyle w:val="ListParagraph"/>
                              <w:numPr>
                                <w:ilvl w:val="0"/>
                                <w:numId w:val="42"/>
                              </w:numPr>
                              <w:rPr>
                                <w:sz w:val="22"/>
                                <w:szCs w:val="22"/>
                              </w:rPr>
                            </w:pPr>
                            <w:proofErr w:type="spellStart"/>
                            <w:r w:rsidRPr="000C4E35">
                              <w:rPr>
                                <w:sz w:val="22"/>
                                <w:szCs w:val="22"/>
                              </w:rPr>
                              <w:t>gNB</w:t>
                            </w:r>
                            <w:proofErr w:type="spellEnd"/>
                            <w:r w:rsidRPr="000C4E35">
                              <w:rPr>
                                <w:sz w:val="22"/>
                                <w:szCs w:val="22"/>
                              </w:rPr>
                              <w:t xml:space="preserve"> can configure the UE with periodic SRS (assuming periodic SRS is supported in RRC_INACTIVE) by </w:t>
                            </w:r>
                            <w:proofErr w:type="spellStart"/>
                            <w:r w:rsidRPr="000C4E35">
                              <w:rPr>
                                <w:sz w:val="22"/>
                                <w:szCs w:val="22"/>
                              </w:rPr>
                              <w:t>RRCRelease</w:t>
                            </w:r>
                            <w:proofErr w:type="spellEnd"/>
                            <w:r w:rsidRPr="000C4E35">
                              <w:rPr>
                                <w:sz w:val="22"/>
                                <w:szCs w:val="22"/>
                              </w:rPr>
                              <w:t xml:space="preserve"> with </w:t>
                            </w:r>
                            <w:proofErr w:type="spellStart"/>
                            <w:r w:rsidRPr="000C4E35">
                              <w:rPr>
                                <w:sz w:val="22"/>
                                <w:szCs w:val="22"/>
                              </w:rPr>
                              <w:t>suspendConfig</w:t>
                            </w:r>
                            <w:proofErr w:type="spellEnd"/>
                            <w:r w:rsidRPr="000C4E35">
                              <w:rPr>
                                <w:sz w:val="22"/>
                                <w:szCs w:val="22"/>
                              </w:rPr>
                              <w:t xml:space="preserve"> at least when periodic event is configured for deferred MT-LR.  Other cases can be further discussed.</w:t>
                            </w:r>
                          </w:p>
                        </w:txbxContent>
                      </wps:txbx>
                      <wps:bodyPr rot="0" vert="horz" wrap="square" lIns="91440" tIns="45720" rIns="91440" bIns="45720" anchor="t" anchorCtr="0">
                        <a:spAutoFit/>
                      </wps:bodyPr>
                    </wps:wsp>
                  </a:graphicData>
                </a:graphic>
              </wp:inline>
            </w:drawing>
          </mc:Choice>
          <mc:Fallback>
            <w:pict>
              <v:shape w14:anchorId="31A80B38" id="_x0000_s1027" type="#_x0000_t202" style="width:478.6pt;height:8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">
                <v:textbox style="mso-fit-shape-to-text:t">
                  <w:txbxContent>
                    <w:p w14:paraId="5D87C6A6" w14:textId="77777777" w:rsidR="006865B0" w:rsidRDefault="006865B0" w:rsidP="006865B0">
                      <w:pPr>
                        <w:rPr>
                          <w:sz w:val="22"/>
                          <w:szCs w:val="22"/>
                        </w:rPr>
                      </w:pPr>
                      <w:r w:rsidRPr="000C4E35">
                        <w:rPr>
                          <w:sz w:val="22"/>
                          <w:szCs w:val="22"/>
                        </w:rPr>
                        <w:t>RAN2</w:t>
                      </w:r>
                    </w:p>
                    <w:p w14:paraId="3CDCB389" w14:textId="77777777" w:rsidR="006865B0" w:rsidRPr="000C4E35" w:rsidRDefault="006865B0" w:rsidP="006865B0">
                      <w:pPr>
                        <w:rPr>
                          <w:sz w:val="22"/>
                          <w:szCs w:val="22"/>
                        </w:rPr>
                      </w:pPr>
                      <w:r>
                        <w:rPr>
                          <w:sz w:val="22"/>
                          <w:szCs w:val="22"/>
                        </w:rPr>
                        <w:t>Agreement</w:t>
                      </w:r>
                    </w:p>
                    <w:p w14:paraId="79E05174" w14:textId="77777777" w:rsidR="006865B0" w:rsidRPr="000C4E35" w:rsidRDefault="006865B0" w:rsidP="006865B0">
                      <w:pPr>
                        <w:pStyle w:val="ListParagraph"/>
                        <w:numPr>
                          <w:ilvl w:val="0"/>
                          <w:numId w:val="42"/>
                        </w:numPr>
                        <w:rPr>
                          <w:sz w:val="22"/>
                          <w:szCs w:val="22"/>
                        </w:rPr>
                      </w:pPr>
                      <w:proofErr w:type="spellStart"/>
                      <w:r w:rsidRPr="000C4E35">
                        <w:rPr>
                          <w:sz w:val="22"/>
                          <w:szCs w:val="22"/>
                        </w:rPr>
                        <w:t>gNB</w:t>
                      </w:r>
                      <w:proofErr w:type="spellEnd"/>
                      <w:r w:rsidRPr="000C4E35">
                        <w:rPr>
                          <w:sz w:val="22"/>
                          <w:szCs w:val="22"/>
                        </w:rPr>
                        <w:t xml:space="preserve"> can configure the UE with periodic SRS (assuming periodic SRS is supported in RRC_INACTIVE) by </w:t>
                      </w:r>
                      <w:proofErr w:type="spellStart"/>
                      <w:r w:rsidRPr="000C4E35">
                        <w:rPr>
                          <w:sz w:val="22"/>
                          <w:szCs w:val="22"/>
                        </w:rPr>
                        <w:t>RRCRelease</w:t>
                      </w:r>
                      <w:proofErr w:type="spellEnd"/>
                      <w:r w:rsidRPr="000C4E35">
                        <w:rPr>
                          <w:sz w:val="22"/>
                          <w:szCs w:val="22"/>
                        </w:rPr>
                        <w:t xml:space="preserve"> with </w:t>
                      </w:r>
                      <w:proofErr w:type="spellStart"/>
                      <w:r w:rsidRPr="000C4E35">
                        <w:rPr>
                          <w:sz w:val="22"/>
                          <w:szCs w:val="22"/>
                        </w:rPr>
                        <w:t>suspendConfig</w:t>
                      </w:r>
                      <w:proofErr w:type="spellEnd"/>
                      <w:r w:rsidRPr="000C4E35">
                        <w:rPr>
                          <w:sz w:val="22"/>
                          <w:szCs w:val="22"/>
                        </w:rPr>
                        <w:t xml:space="preserve"> at least when periodic event is configured for deferred MT-LR.  Other cases can be further discussed.</w:t>
                      </w:r>
                    </w:p>
                  </w:txbxContent>
                </v:textbox>
                <w10:anchorlock/>
              </v:shape>
            </w:pict>
          </mc:Fallback>
        </mc:AlternateContent>
      </w:r>
    </w:p>
    <w:p w14:paraId="5F944F72" w14:textId="68E7A0F4" w:rsidR="00192B07" w:rsidRPr="0055397B" w:rsidRDefault="00192B07" w:rsidP="0055397B">
      <w:pPr>
        <w:rPr>
          <w:lang w:eastAsia="zh-CN"/>
        </w:rPr>
      </w:pPr>
      <w:r>
        <w:rPr>
          <w:noProof/>
          <w:lang w:eastAsia="zh-CN"/>
        </w:rPr>
        <w:lastRenderedPageBreak/>
        <mc:AlternateContent>
          <mc:Choice Requires="wps">
            <w:drawing>
              <wp:inline distT="0" distB="0" distL="0" distR="0" wp14:anchorId="1916975F" wp14:editId="4971A969">
                <wp:extent cx="6115050" cy="1404620"/>
                <wp:effectExtent l="0" t="0" r="19050"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2D1D0114" w14:textId="77777777" w:rsidR="00192B07" w:rsidRDefault="00192B07" w:rsidP="00192B07">
                            <w:pPr>
                              <w:rPr>
                                <w:sz w:val="22"/>
                                <w:szCs w:val="22"/>
                              </w:rPr>
                            </w:pPr>
                            <w:r>
                              <w:rPr>
                                <w:sz w:val="22"/>
                                <w:szCs w:val="22"/>
                              </w:rPr>
                              <w:t>RAN1</w:t>
                            </w:r>
                          </w:p>
                          <w:p w14:paraId="4CBF2339" w14:textId="77777777" w:rsidR="00192B07" w:rsidRPr="00835B18" w:rsidRDefault="00192B07" w:rsidP="00192B07">
                            <w:pPr>
                              <w:rPr>
                                <w:sz w:val="22"/>
                                <w:szCs w:val="22"/>
                                <w:lang w:eastAsia="x-none"/>
                              </w:rPr>
                            </w:pPr>
                            <w:r w:rsidRPr="00835B18">
                              <w:rPr>
                                <w:sz w:val="22"/>
                                <w:szCs w:val="22"/>
                                <w:highlight w:val="green"/>
                                <w:lang w:eastAsia="x-none"/>
                              </w:rPr>
                              <w:t>Agreement:</w:t>
                            </w:r>
                          </w:p>
                          <w:p w14:paraId="5BB71C12" w14:textId="77777777" w:rsidR="00192B07" w:rsidRPr="00835B18" w:rsidRDefault="00192B07" w:rsidP="00192B07">
                            <w:pPr>
                              <w:pStyle w:val="3GPPText"/>
                              <w:spacing w:before="0" w:after="0"/>
                              <w:rPr>
                                <w:rFonts w:ascii="Times" w:hAnsi="Times" w:cs="Times"/>
                                <w:b/>
                                <w:sz w:val="22"/>
                                <w:szCs w:val="22"/>
                              </w:rPr>
                            </w:pPr>
                            <w:r w:rsidRPr="00835B18">
                              <w:rPr>
                                <w:rFonts w:ascii="Times" w:hAnsi="Times" w:cs="Times"/>
                                <w:sz w:val="22"/>
                                <w:szCs w:val="22"/>
                                <w:lang w:eastAsia="ko-KR"/>
                              </w:rPr>
                              <w:t xml:space="preserve">From </w:t>
                            </w:r>
                            <w:r w:rsidRPr="00835B18">
                              <w:rPr>
                                <w:rFonts w:ascii="Times" w:hAnsi="Times" w:cs="Times"/>
                                <w:sz w:val="22"/>
                                <w:szCs w:val="22"/>
                              </w:rPr>
                              <w:t>RAN1</w:t>
                            </w:r>
                            <w:r w:rsidRPr="00835B18">
                              <w:rPr>
                                <w:rFonts w:ascii="Times" w:hAnsi="Times" w:cs="Times"/>
                                <w:sz w:val="22"/>
                                <w:szCs w:val="22"/>
                                <w:lang w:eastAsia="ko-KR"/>
                              </w:rPr>
                              <w:t xml:space="preserve"> perspective, it is feasible to support transmission of SRS for positioning by UEs in RRC _INACTIVE state for UL and DL+UL positioning under certain validation criteria</w:t>
                            </w:r>
                          </w:p>
                          <w:p w14:paraId="1ABCBAA1" w14:textId="77777777" w:rsidR="00192B07" w:rsidRPr="00835B18" w:rsidRDefault="00192B07" w:rsidP="00192B07">
                            <w:pPr>
                              <w:pStyle w:val="3GPPText"/>
                              <w:numPr>
                                <w:ilvl w:val="0"/>
                                <w:numId w:val="43"/>
                              </w:numPr>
                              <w:spacing w:before="0" w:after="0"/>
                              <w:rPr>
                                <w:rFonts w:ascii="Times" w:hAnsi="Times" w:cs="Times"/>
                                <w:sz w:val="22"/>
                                <w:szCs w:val="22"/>
                              </w:rPr>
                            </w:pPr>
                            <w:r w:rsidRPr="00835B18">
                              <w:rPr>
                                <w:rFonts w:ascii="Times" w:hAnsi="Times" w:cs="Times"/>
                                <w:sz w:val="22"/>
                                <w:szCs w:val="22"/>
                              </w:rPr>
                              <w:t>FFS: Type(s) of SRS for positioning (i.e., periodic, semi-persistent, aperiodic)</w:t>
                            </w:r>
                          </w:p>
                          <w:p w14:paraId="55506F08" w14:textId="77777777" w:rsidR="00192B07" w:rsidRPr="00835B18" w:rsidRDefault="00192B07" w:rsidP="00192B07">
                            <w:pPr>
                              <w:pStyle w:val="3GPPText"/>
                              <w:numPr>
                                <w:ilvl w:val="0"/>
                                <w:numId w:val="43"/>
                              </w:numPr>
                              <w:spacing w:before="0" w:after="0"/>
                              <w:rPr>
                                <w:rFonts w:ascii="Times" w:hAnsi="Times" w:cs="Times"/>
                                <w:sz w:val="22"/>
                                <w:szCs w:val="22"/>
                              </w:rPr>
                            </w:pPr>
                            <w:r w:rsidRPr="00835B18">
                              <w:rPr>
                                <w:rFonts w:ascii="Times" w:hAnsi="Times" w:cs="Times"/>
                                <w:sz w:val="22"/>
                                <w:szCs w:val="22"/>
                              </w:rPr>
                              <w:t>FFS: Details of validation criteria which may also be discussed in RAN2</w:t>
                            </w:r>
                          </w:p>
                          <w:p w14:paraId="57B89F7B" w14:textId="21579346" w:rsidR="00192B07" w:rsidRDefault="00192B07" w:rsidP="00ED32CA">
                            <w:pPr>
                              <w:pStyle w:val="3GPPText"/>
                              <w:numPr>
                                <w:ilvl w:val="0"/>
                                <w:numId w:val="43"/>
                              </w:numPr>
                              <w:spacing w:before="0" w:after="0"/>
                              <w:rPr>
                                <w:rFonts w:ascii="Times" w:hAnsi="Times" w:cs="Times"/>
                                <w:sz w:val="22"/>
                                <w:szCs w:val="22"/>
                              </w:rPr>
                            </w:pPr>
                            <w:r w:rsidRPr="00835B18">
                              <w:rPr>
                                <w:rFonts w:ascii="Times" w:hAnsi="Times" w:cs="Times"/>
                                <w:sz w:val="22"/>
                                <w:szCs w:val="22"/>
                              </w:rPr>
                              <w:t>Send LS to RAN2 informing them of this agreement</w:t>
                            </w:r>
                          </w:p>
                          <w:p w14:paraId="37B9A698" w14:textId="6838D79A" w:rsidR="00835B18" w:rsidRDefault="00835B18" w:rsidP="00835B18">
                            <w:pPr>
                              <w:pStyle w:val="3GPPText"/>
                              <w:spacing w:before="0" w:after="0"/>
                              <w:rPr>
                                <w:rFonts w:ascii="Times" w:hAnsi="Times" w:cs="Times"/>
                                <w:sz w:val="22"/>
                                <w:szCs w:val="22"/>
                              </w:rPr>
                            </w:pPr>
                          </w:p>
                          <w:p w14:paraId="4B9F99CF" w14:textId="77777777" w:rsidR="00835B18" w:rsidRPr="00835B18" w:rsidRDefault="00835B18" w:rsidP="00835B18">
                            <w:pPr>
                              <w:rPr>
                                <w:rFonts w:ascii="Times" w:hAnsi="Times" w:cs="Times"/>
                                <w:sz w:val="22"/>
                                <w:szCs w:val="22"/>
                                <w:lang w:val="en-US" w:eastAsia="x-none"/>
                              </w:rPr>
                            </w:pPr>
                            <w:r w:rsidRPr="00835B18">
                              <w:rPr>
                                <w:sz w:val="22"/>
                                <w:szCs w:val="22"/>
                                <w:highlight w:val="green"/>
                                <w:lang w:eastAsia="x-none"/>
                              </w:rPr>
                              <w:t>Agreement:</w:t>
                            </w:r>
                          </w:p>
                          <w:p w14:paraId="44DC8473" w14:textId="77777777" w:rsidR="00835B18" w:rsidRPr="00835B18" w:rsidRDefault="00835B18" w:rsidP="00835B18">
                            <w:pPr>
                              <w:numPr>
                                <w:ilvl w:val="0"/>
                                <w:numId w:val="45"/>
                              </w:numPr>
                              <w:spacing w:after="0"/>
                              <w:rPr>
                                <w:rFonts w:ascii="Calibri" w:hAnsi="Calibri"/>
                                <w:sz w:val="24"/>
                                <w:szCs w:val="24"/>
                                <w:lang w:eastAsia="x-none"/>
                              </w:rPr>
                            </w:pPr>
                            <w:r w:rsidRPr="00835B18">
                              <w:rPr>
                                <w:sz w:val="22"/>
                                <w:szCs w:val="22"/>
                                <w:lang w:eastAsia="x-none"/>
                              </w:rPr>
                              <w:t>Send LS to RAN2 with the outcome of RAN1 discussion on types of SRS for positioning to be supported by UEs in RRC_INACTIVE state</w:t>
                            </w:r>
                          </w:p>
                          <w:p w14:paraId="5AD1F8FB" w14:textId="77777777" w:rsidR="00835B18" w:rsidRPr="00835B18" w:rsidRDefault="00835B18" w:rsidP="00835B18">
                            <w:pPr>
                              <w:numPr>
                                <w:ilvl w:val="0"/>
                                <w:numId w:val="45"/>
                              </w:numPr>
                              <w:spacing w:after="0"/>
                              <w:rPr>
                                <w:sz w:val="22"/>
                                <w:szCs w:val="22"/>
                                <w:lang w:eastAsia="x-none"/>
                              </w:rPr>
                            </w:pPr>
                            <w:r w:rsidRPr="00835B18">
                              <w:rPr>
                                <w:sz w:val="22"/>
                                <w:szCs w:val="22"/>
                                <w:lang w:eastAsia="x-none"/>
                              </w:rPr>
                              <w:t>From RAN1 perspective, support of semi-persistent SRS for positioning by RRC_INACTIVE UEs is feasible</w:t>
                            </w:r>
                          </w:p>
                          <w:p w14:paraId="4449A0C8" w14:textId="77777777" w:rsidR="00835B18" w:rsidRPr="00835B18" w:rsidRDefault="00835B18" w:rsidP="00835B18">
                            <w:pPr>
                              <w:numPr>
                                <w:ilvl w:val="0"/>
                                <w:numId w:val="45"/>
                              </w:numPr>
                              <w:spacing w:after="0"/>
                              <w:rPr>
                                <w:sz w:val="22"/>
                                <w:szCs w:val="22"/>
                                <w:lang w:eastAsia="x-none"/>
                              </w:rPr>
                            </w:pPr>
                            <w:r w:rsidRPr="00835B18">
                              <w:rPr>
                                <w:sz w:val="22"/>
                                <w:szCs w:val="22"/>
                                <w:lang w:eastAsia="x-none"/>
                              </w:rPr>
                              <w:t>It is up to RAN2 to confirm support of semi-persistent SRS for positioning by RRC_INACTIVE UEs and determine necessary signalling details</w:t>
                            </w:r>
                          </w:p>
                          <w:p w14:paraId="57A9EC33" w14:textId="77777777" w:rsidR="00835B18" w:rsidRPr="00835B18" w:rsidRDefault="00835B18" w:rsidP="00835B18">
                            <w:pPr>
                              <w:rPr>
                                <w:sz w:val="22"/>
                                <w:szCs w:val="22"/>
                                <w:lang w:eastAsia="x-none"/>
                              </w:rPr>
                            </w:pPr>
                          </w:p>
                          <w:p w14:paraId="2CD74EAC" w14:textId="77777777" w:rsidR="00835B18" w:rsidRPr="00835B18" w:rsidRDefault="00835B18" w:rsidP="00835B18">
                            <w:pPr>
                              <w:rPr>
                                <w:sz w:val="22"/>
                                <w:szCs w:val="22"/>
                                <w:lang w:eastAsia="x-none"/>
                              </w:rPr>
                            </w:pPr>
                            <w:r w:rsidRPr="00835B18">
                              <w:rPr>
                                <w:sz w:val="22"/>
                                <w:szCs w:val="22"/>
                                <w:highlight w:val="green"/>
                                <w:lang w:eastAsia="x-none"/>
                              </w:rPr>
                              <w:t>Agreement:</w:t>
                            </w:r>
                          </w:p>
                          <w:p w14:paraId="5AF1F6C6" w14:textId="77777777" w:rsidR="00835B18" w:rsidRPr="00835B18" w:rsidRDefault="00835B18" w:rsidP="00835B18">
                            <w:pPr>
                              <w:numPr>
                                <w:ilvl w:val="0"/>
                                <w:numId w:val="46"/>
                              </w:numPr>
                              <w:spacing w:after="0"/>
                              <w:rPr>
                                <w:sz w:val="22"/>
                                <w:szCs w:val="22"/>
                                <w:lang w:eastAsia="x-none"/>
                              </w:rPr>
                            </w:pPr>
                            <w:r w:rsidRPr="00835B18">
                              <w:rPr>
                                <w:sz w:val="22"/>
                                <w:szCs w:val="22"/>
                                <w:lang w:eastAsia="x-none"/>
                              </w:rPr>
                              <w:t>For RRC_INACTIVE UEs, SRS for positioning bandwidth, SCS and CP type are configured by RRC and can be different from that of initial UL BWP configured by the system information</w:t>
                            </w:r>
                          </w:p>
                          <w:p w14:paraId="0F94DF0D" w14:textId="77777777" w:rsidR="00835B18" w:rsidRPr="00835B18" w:rsidRDefault="00835B18" w:rsidP="00835B18">
                            <w:pPr>
                              <w:rPr>
                                <w:sz w:val="22"/>
                                <w:szCs w:val="22"/>
                                <w:lang w:eastAsia="x-none"/>
                              </w:rPr>
                            </w:pPr>
                          </w:p>
                          <w:p w14:paraId="5D3DB662" w14:textId="77777777" w:rsidR="00835B18" w:rsidRPr="00835B18" w:rsidRDefault="00835B18" w:rsidP="00835B18">
                            <w:pPr>
                              <w:rPr>
                                <w:sz w:val="22"/>
                                <w:szCs w:val="22"/>
                                <w:lang w:eastAsia="x-none"/>
                              </w:rPr>
                            </w:pPr>
                            <w:r w:rsidRPr="00835B18">
                              <w:rPr>
                                <w:sz w:val="22"/>
                                <w:szCs w:val="22"/>
                                <w:highlight w:val="green"/>
                                <w:lang w:eastAsia="x-none"/>
                              </w:rPr>
                              <w:t>Agreement:</w:t>
                            </w:r>
                          </w:p>
                          <w:p w14:paraId="238AC471" w14:textId="77777777" w:rsidR="00835B18" w:rsidRPr="00835B18" w:rsidRDefault="00835B18" w:rsidP="00835B18">
                            <w:pPr>
                              <w:rPr>
                                <w:sz w:val="22"/>
                                <w:szCs w:val="22"/>
                                <w:lang w:eastAsia="x-none"/>
                              </w:rPr>
                            </w:pPr>
                            <w:r w:rsidRPr="00835B18">
                              <w:rPr>
                                <w:sz w:val="22"/>
                                <w:szCs w:val="22"/>
                                <w:lang w:eastAsia="x-none"/>
                              </w:rPr>
                              <w:t>For OLPC of SRS for positioning transmission by RRC_INACTIVE UEs,</w:t>
                            </w:r>
                          </w:p>
                          <w:p w14:paraId="1D9ED9AD" w14:textId="77777777" w:rsidR="00835B18" w:rsidRPr="00835B18" w:rsidRDefault="00835B18" w:rsidP="00835B18">
                            <w:pPr>
                              <w:numPr>
                                <w:ilvl w:val="0"/>
                                <w:numId w:val="46"/>
                              </w:numPr>
                              <w:spacing w:after="0"/>
                              <w:rPr>
                                <w:sz w:val="22"/>
                                <w:szCs w:val="22"/>
                                <w:lang w:eastAsia="x-none"/>
                              </w:rPr>
                            </w:pPr>
                            <w:r w:rsidRPr="00835B18">
                              <w:rPr>
                                <w:sz w:val="22"/>
                                <w:szCs w:val="22"/>
                                <w:lang w:eastAsia="x-none"/>
                              </w:rPr>
                              <w:t>Reuse validity criteria for pathloss measurement defined for RRC_CONNECTED UEs in Rel.16</w:t>
                            </w:r>
                          </w:p>
                          <w:p w14:paraId="72118548" w14:textId="77777777" w:rsidR="00835B18" w:rsidRPr="00835B18" w:rsidRDefault="00835B18" w:rsidP="00835B18">
                            <w:pPr>
                              <w:numPr>
                                <w:ilvl w:val="1"/>
                                <w:numId w:val="46"/>
                              </w:numPr>
                              <w:spacing w:after="0"/>
                              <w:rPr>
                                <w:sz w:val="22"/>
                                <w:szCs w:val="22"/>
                                <w:lang w:eastAsia="x-none"/>
                              </w:rPr>
                            </w:pPr>
                            <w:r w:rsidRPr="00835B18">
                              <w:rPr>
                                <w:sz w:val="22"/>
                                <w:szCs w:val="22"/>
                                <w:lang w:eastAsia="x-none"/>
                              </w:rPr>
                              <w:t xml:space="preserve">FFS on UE fallback </w:t>
                            </w:r>
                            <w:proofErr w:type="spellStart"/>
                            <w:r w:rsidRPr="00835B18">
                              <w:rPr>
                                <w:sz w:val="22"/>
                                <w:szCs w:val="22"/>
                                <w:lang w:eastAsia="x-none"/>
                              </w:rPr>
                              <w:t>behavior</w:t>
                            </w:r>
                            <w:proofErr w:type="spellEnd"/>
                            <w:r w:rsidRPr="00835B18">
                              <w:rPr>
                                <w:sz w:val="22"/>
                                <w:szCs w:val="22"/>
                                <w:lang w:eastAsia="x-none"/>
                              </w:rPr>
                              <w:t xml:space="preserve"> (i.e. whether to reuse fallback to pathloss measurement by RRC_INACTIVE UE for the cell, from which the SS/PBCH is received to obtain MIB, is not accurate) </w:t>
                            </w:r>
                          </w:p>
                          <w:p w14:paraId="25330748" w14:textId="77777777" w:rsidR="00835B18" w:rsidRPr="00835B18" w:rsidRDefault="00835B18" w:rsidP="00835B18">
                            <w:pPr>
                              <w:numPr>
                                <w:ilvl w:val="0"/>
                                <w:numId w:val="46"/>
                              </w:numPr>
                              <w:spacing w:after="0"/>
                              <w:rPr>
                                <w:sz w:val="22"/>
                                <w:szCs w:val="22"/>
                                <w:lang w:eastAsia="x-none"/>
                              </w:rPr>
                            </w:pPr>
                            <w:r w:rsidRPr="00835B18">
                              <w:rPr>
                                <w:sz w:val="22"/>
                                <w:szCs w:val="22"/>
                                <w:lang w:eastAsia="x-none"/>
                              </w:rPr>
                              <w:t>For spatial relation of SRS for positioning transmission by RRC_INACTIVE UEs,</w:t>
                            </w:r>
                          </w:p>
                          <w:p w14:paraId="0A17F949" w14:textId="44A2A95D" w:rsidR="00835B18" w:rsidRPr="00B26DEC" w:rsidRDefault="00835B18" w:rsidP="00835B18">
                            <w:pPr>
                              <w:numPr>
                                <w:ilvl w:val="1"/>
                                <w:numId w:val="46"/>
                              </w:numPr>
                              <w:spacing w:after="0"/>
                              <w:rPr>
                                <w:sz w:val="22"/>
                                <w:szCs w:val="22"/>
                                <w:lang w:eastAsia="x-none"/>
                              </w:rPr>
                            </w:pPr>
                            <w:r w:rsidRPr="00835B18">
                              <w:rPr>
                                <w:sz w:val="22"/>
                                <w:szCs w:val="22"/>
                                <w:lang w:eastAsia="x-none"/>
                              </w:rPr>
                              <w:t>FFS whether to define validity criteria or reuse validity criteria for OLPC pathloss measurement to determine whether spatial relation with configured RS is valid</w:t>
                            </w:r>
                          </w:p>
                        </w:txbxContent>
                      </wps:txbx>
                      <wps:bodyPr rot="0" vert="horz" wrap="square" lIns="91440" tIns="45720" rIns="91440" bIns="45720" anchor="t" anchorCtr="0">
                        <a:spAutoFit/>
                      </wps:bodyPr>
                    </wps:wsp>
                  </a:graphicData>
                </a:graphic>
              </wp:inline>
            </w:drawing>
          </mc:Choice>
          <mc:Fallback>
            <w:pict>
              <v:shape w14:anchorId="1916975F" id="_x0000_s1028"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">
                <v:textbox style="mso-fit-shape-to-text:t">
                  <w:txbxContent>
                    <w:p w14:paraId="2D1D0114" w14:textId="77777777" w:rsidR="00192B07" w:rsidRDefault="00192B07" w:rsidP="00192B07">
                      <w:pPr>
                        <w:rPr>
                          <w:sz w:val="22"/>
                          <w:szCs w:val="22"/>
                        </w:rPr>
                      </w:pPr>
                      <w:r>
                        <w:rPr>
                          <w:sz w:val="22"/>
                          <w:szCs w:val="22"/>
                        </w:rPr>
                        <w:t>RAN1</w:t>
                      </w:r>
                    </w:p>
                    <w:p w14:paraId="4CBF2339" w14:textId="77777777" w:rsidR="00192B07" w:rsidRPr="00835B18" w:rsidRDefault="00192B07" w:rsidP="00192B07">
                      <w:pPr>
                        <w:rPr>
                          <w:sz w:val="22"/>
                          <w:szCs w:val="22"/>
                          <w:lang w:eastAsia="x-none"/>
                        </w:rPr>
                      </w:pPr>
                      <w:r w:rsidRPr="00835B18">
                        <w:rPr>
                          <w:sz w:val="22"/>
                          <w:szCs w:val="22"/>
                          <w:highlight w:val="green"/>
                          <w:lang w:eastAsia="x-none"/>
                        </w:rPr>
                        <w:t>Agreement:</w:t>
                      </w:r>
                    </w:p>
                    <w:p w14:paraId="5BB71C12" w14:textId="77777777" w:rsidR="00192B07" w:rsidRPr="00835B18" w:rsidRDefault="00192B07" w:rsidP="00192B07">
                      <w:pPr>
                        <w:pStyle w:val="3GPPText"/>
                        <w:spacing w:before="0" w:after="0"/>
                        <w:rPr>
                          <w:rFonts w:ascii="Times" w:hAnsi="Times" w:cs="Times"/>
                          <w:b/>
                          <w:sz w:val="22"/>
                          <w:szCs w:val="22"/>
                        </w:rPr>
                      </w:pPr>
                      <w:r w:rsidRPr="00835B18">
                        <w:rPr>
                          <w:rFonts w:ascii="Times" w:hAnsi="Times" w:cs="Times"/>
                          <w:sz w:val="22"/>
                          <w:szCs w:val="22"/>
                          <w:lang w:eastAsia="ko-KR"/>
                        </w:rPr>
                        <w:t xml:space="preserve">From </w:t>
                      </w:r>
                      <w:r w:rsidRPr="00835B18">
                        <w:rPr>
                          <w:rFonts w:ascii="Times" w:hAnsi="Times" w:cs="Times"/>
                          <w:sz w:val="22"/>
                          <w:szCs w:val="22"/>
                        </w:rPr>
                        <w:t>RAN1</w:t>
                      </w:r>
                      <w:r w:rsidRPr="00835B18">
                        <w:rPr>
                          <w:rFonts w:ascii="Times" w:hAnsi="Times" w:cs="Times"/>
                          <w:sz w:val="22"/>
                          <w:szCs w:val="22"/>
                          <w:lang w:eastAsia="ko-KR"/>
                        </w:rPr>
                        <w:t xml:space="preserve"> perspective, it is feasible to support transmission of SRS for positioning by UEs in RRC _INACTIVE state for UL and DL+UL positioning under certain validation criteria</w:t>
                      </w:r>
                    </w:p>
                    <w:p w14:paraId="1ABCBAA1" w14:textId="77777777" w:rsidR="00192B07" w:rsidRPr="00835B18" w:rsidRDefault="00192B07" w:rsidP="00192B07">
                      <w:pPr>
                        <w:pStyle w:val="3GPPText"/>
                        <w:numPr>
                          <w:ilvl w:val="0"/>
                          <w:numId w:val="43"/>
                        </w:numPr>
                        <w:spacing w:before="0" w:after="0"/>
                        <w:rPr>
                          <w:rFonts w:ascii="Times" w:hAnsi="Times" w:cs="Times"/>
                          <w:sz w:val="22"/>
                          <w:szCs w:val="22"/>
                        </w:rPr>
                      </w:pPr>
                      <w:r w:rsidRPr="00835B18">
                        <w:rPr>
                          <w:rFonts w:ascii="Times" w:hAnsi="Times" w:cs="Times"/>
                          <w:sz w:val="22"/>
                          <w:szCs w:val="22"/>
                        </w:rPr>
                        <w:t>FFS: Type(s) of SRS for positioning (i.e., periodic, semi-persistent, aperiodic)</w:t>
                      </w:r>
                    </w:p>
                    <w:p w14:paraId="55506F08" w14:textId="77777777" w:rsidR="00192B07" w:rsidRPr="00835B18" w:rsidRDefault="00192B07" w:rsidP="00192B07">
                      <w:pPr>
                        <w:pStyle w:val="3GPPText"/>
                        <w:numPr>
                          <w:ilvl w:val="0"/>
                          <w:numId w:val="43"/>
                        </w:numPr>
                        <w:spacing w:before="0" w:after="0"/>
                        <w:rPr>
                          <w:rFonts w:ascii="Times" w:hAnsi="Times" w:cs="Times"/>
                          <w:sz w:val="22"/>
                          <w:szCs w:val="22"/>
                        </w:rPr>
                      </w:pPr>
                      <w:r w:rsidRPr="00835B18">
                        <w:rPr>
                          <w:rFonts w:ascii="Times" w:hAnsi="Times" w:cs="Times"/>
                          <w:sz w:val="22"/>
                          <w:szCs w:val="22"/>
                        </w:rPr>
                        <w:t>FFS: Details of validation criteria which may also be discussed in RAN2</w:t>
                      </w:r>
                    </w:p>
                    <w:p w14:paraId="57B89F7B" w14:textId="21579346" w:rsidR="00192B07" w:rsidRDefault="00192B07" w:rsidP="00ED32CA">
                      <w:pPr>
                        <w:pStyle w:val="3GPPText"/>
                        <w:numPr>
                          <w:ilvl w:val="0"/>
                          <w:numId w:val="43"/>
                        </w:numPr>
                        <w:spacing w:before="0" w:after="0"/>
                        <w:rPr>
                          <w:rFonts w:ascii="Times" w:hAnsi="Times" w:cs="Times"/>
                          <w:sz w:val="22"/>
                          <w:szCs w:val="22"/>
                        </w:rPr>
                      </w:pPr>
                      <w:r w:rsidRPr="00835B18">
                        <w:rPr>
                          <w:rFonts w:ascii="Times" w:hAnsi="Times" w:cs="Times"/>
                          <w:sz w:val="22"/>
                          <w:szCs w:val="22"/>
                        </w:rPr>
                        <w:t>Send LS to RAN2 informing them of this agreement</w:t>
                      </w:r>
                    </w:p>
                    <w:p w14:paraId="37B9A698" w14:textId="6838D79A" w:rsidR="00835B18" w:rsidRDefault="00835B18" w:rsidP="00835B18">
                      <w:pPr>
                        <w:pStyle w:val="3GPPText"/>
                        <w:spacing w:before="0" w:after="0"/>
                        <w:rPr>
                          <w:rFonts w:ascii="Times" w:hAnsi="Times" w:cs="Times"/>
                          <w:sz w:val="22"/>
                          <w:szCs w:val="22"/>
                        </w:rPr>
                      </w:pPr>
                    </w:p>
                    <w:p w14:paraId="4B9F99CF" w14:textId="77777777" w:rsidR="00835B18" w:rsidRPr="00835B18" w:rsidRDefault="00835B18" w:rsidP="00835B18">
                      <w:pPr>
                        <w:rPr>
                          <w:rFonts w:ascii="Times" w:hAnsi="Times" w:cs="Times"/>
                          <w:sz w:val="22"/>
                          <w:szCs w:val="22"/>
                          <w:lang w:val="en-US" w:eastAsia="x-none"/>
                        </w:rPr>
                      </w:pPr>
                      <w:r w:rsidRPr="00835B18">
                        <w:rPr>
                          <w:sz w:val="22"/>
                          <w:szCs w:val="22"/>
                          <w:highlight w:val="green"/>
                          <w:lang w:eastAsia="x-none"/>
                        </w:rPr>
                        <w:t>Agreement:</w:t>
                      </w:r>
                    </w:p>
                    <w:p w14:paraId="44DC8473" w14:textId="77777777" w:rsidR="00835B18" w:rsidRPr="00835B18" w:rsidRDefault="00835B18" w:rsidP="00835B18">
                      <w:pPr>
                        <w:numPr>
                          <w:ilvl w:val="0"/>
                          <w:numId w:val="45"/>
                        </w:numPr>
                        <w:spacing w:after="0"/>
                        <w:rPr>
                          <w:rFonts w:ascii="Calibri" w:hAnsi="Calibri"/>
                          <w:sz w:val="24"/>
                          <w:szCs w:val="24"/>
                          <w:lang w:eastAsia="x-none"/>
                        </w:rPr>
                      </w:pPr>
                      <w:r w:rsidRPr="00835B18">
                        <w:rPr>
                          <w:sz w:val="22"/>
                          <w:szCs w:val="22"/>
                          <w:lang w:eastAsia="x-none"/>
                        </w:rPr>
                        <w:t>Send LS to RAN2 with the outcome of RAN1 discussion on types of SRS for positioning to be supported by UEs in RRC_INACTIVE state</w:t>
                      </w:r>
                    </w:p>
                    <w:p w14:paraId="5AD1F8FB" w14:textId="77777777" w:rsidR="00835B18" w:rsidRPr="00835B18" w:rsidRDefault="00835B18" w:rsidP="00835B18">
                      <w:pPr>
                        <w:numPr>
                          <w:ilvl w:val="0"/>
                          <w:numId w:val="45"/>
                        </w:numPr>
                        <w:spacing w:after="0"/>
                        <w:rPr>
                          <w:sz w:val="22"/>
                          <w:szCs w:val="22"/>
                          <w:lang w:eastAsia="x-none"/>
                        </w:rPr>
                      </w:pPr>
                      <w:r w:rsidRPr="00835B18">
                        <w:rPr>
                          <w:sz w:val="22"/>
                          <w:szCs w:val="22"/>
                          <w:lang w:eastAsia="x-none"/>
                        </w:rPr>
                        <w:t>From RAN1 perspective, support of semi-persistent SRS for positioning by RRC_INACTIVE UEs is feasible</w:t>
                      </w:r>
                    </w:p>
                    <w:p w14:paraId="4449A0C8" w14:textId="77777777" w:rsidR="00835B18" w:rsidRPr="00835B18" w:rsidRDefault="00835B18" w:rsidP="00835B18">
                      <w:pPr>
                        <w:numPr>
                          <w:ilvl w:val="0"/>
                          <w:numId w:val="45"/>
                        </w:numPr>
                        <w:spacing w:after="0"/>
                        <w:rPr>
                          <w:sz w:val="22"/>
                          <w:szCs w:val="22"/>
                          <w:lang w:eastAsia="x-none"/>
                        </w:rPr>
                      </w:pPr>
                      <w:r w:rsidRPr="00835B18">
                        <w:rPr>
                          <w:sz w:val="22"/>
                          <w:szCs w:val="22"/>
                          <w:lang w:eastAsia="x-none"/>
                        </w:rPr>
                        <w:t>It is up to RAN2 to confirm support of semi-persistent SRS for positioning by RRC_INACTIVE UEs and determine necessary signalling details</w:t>
                      </w:r>
                    </w:p>
                    <w:p w14:paraId="57A9EC33" w14:textId="77777777" w:rsidR="00835B18" w:rsidRPr="00835B18" w:rsidRDefault="00835B18" w:rsidP="00835B18">
                      <w:pPr>
                        <w:rPr>
                          <w:sz w:val="22"/>
                          <w:szCs w:val="22"/>
                          <w:lang w:eastAsia="x-none"/>
                        </w:rPr>
                      </w:pPr>
                    </w:p>
                    <w:p w14:paraId="2CD74EAC" w14:textId="77777777" w:rsidR="00835B18" w:rsidRPr="00835B18" w:rsidRDefault="00835B18" w:rsidP="00835B18">
                      <w:pPr>
                        <w:rPr>
                          <w:sz w:val="22"/>
                          <w:szCs w:val="22"/>
                          <w:lang w:eastAsia="x-none"/>
                        </w:rPr>
                      </w:pPr>
                      <w:r w:rsidRPr="00835B18">
                        <w:rPr>
                          <w:sz w:val="22"/>
                          <w:szCs w:val="22"/>
                          <w:highlight w:val="green"/>
                          <w:lang w:eastAsia="x-none"/>
                        </w:rPr>
                        <w:t>Agreement:</w:t>
                      </w:r>
                    </w:p>
                    <w:p w14:paraId="5AF1F6C6" w14:textId="77777777" w:rsidR="00835B18" w:rsidRPr="00835B18" w:rsidRDefault="00835B18" w:rsidP="00835B18">
                      <w:pPr>
                        <w:numPr>
                          <w:ilvl w:val="0"/>
                          <w:numId w:val="46"/>
                        </w:numPr>
                        <w:spacing w:after="0"/>
                        <w:rPr>
                          <w:sz w:val="22"/>
                          <w:szCs w:val="22"/>
                          <w:lang w:eastAsia="x-none"/>
                        </w:rPr>
                      </w:pPr>
                      <w:r w:rsidRPr="00835B18">
                        <w:rPr>
                          <w:sz w:val="22"/>
                          <w:szCs w:val="22"/>
                          <w:lang w:eastAsia="x-none"/>
                        </w:rPr>
                        <w:t>For RRC_INACTIVE UEs, SRS for positioning bandwidth, SCS and CP type are configured by RRC and can be different from that of initial UL BWP configured by the system information</w:t>
                      </w:r>
                    </w:p>
                    <w:p w14:paraId="0F94DF0D" w14:textId="77777777" w:rsidR="00835B18" w:rsidRPr="00835B18" w:rsidRDefault="00835B18" w:rsidP="00835B18">
                      <w:pPr>
                        <w:rPr>
                          <w:sz w:val="22"/>
                          <w:szCs w:val="22"/>
                          <w:lang w:eastAsia="x-none"/>
                        </w:rPr>
                      </w:pPr>
                    </w:p>
                    <w:p w14:paraId="5D3DB662" w14:textId="77777777" w:rsidR="00835B18" w:rsidRPr="00835B18" w:rsidRDefault="00835B18" w:rsidP="00835B18">
                      <w:pPr>
                        <w:rPr>
                          <w:sz w:val="22"/>
                          <w:szCs w:val="22"/>
                          <w:lang w:eastAsia="x-none"/>
                        </w:rPr>
                      </w:pPr>
                      <w:r w:rsidRPr="00835B18">
                        <w:rPr>
                          <w:sz w:val="22"/>
                          <w:szCs w:val="22"/>
                          <w:highlight w:val="green"/>
                          <w:lang w:eastAsia="x-none"/>
                        </w:rPr>
                        <w:t>Agreement:</w:t>
                      </w:r>
                    </w:p>
                    <w:p w14:paraId="238AC471" w14:textId="77777777" w:rsidR="00835B18" w:rsidRPr="00835B18" w:rsidRDefault="00835B18" w:rsidP="00835B18">
                      <w:pPr>
                        <w:rPr>
                          <w:sz w:val="22"/>
                          <w:szCs w:val="22"/>
                          <w:lang w:eastAsia="x-none"/>
                        </w:rPr>
                      </w:pPr>
                      <w:r w:rsidRPr="00835B18">
                        <w:rPr>
                          <w:sz w:val="22"/>
                          <w:szCs w:val="22"/>
                          <w:lang w:eastAsia="x-none"/>
                        </w:rPr>
                        <w:t>For OLPC of SRS for positioning transmission by RRC_INACTIVE UEs,</w:t>
                      </w:r>
                    </w:p>
                    <w:p w14:paraId="1D9ED9AD" w14:textId="77777777" w:rsidR="00835B18" w:rsidRPr="00835B18" w:rsidRDefault="00835B18" w:rsidP="00835B18">
                      <w:pPr>
                        <w:numPr>
                          <w:ilvl w:val="0"/>
                          <w:numId w:val="46"/>
                        </w:numPr>
                        <w:spacing w:after="0"/>
                        <w:rPr>
                          <w:sz w:val="22"/>
                          <w:szCs w:val="22"/>
                          <w:lang w:eastAsia="x-none"/>
                        </w:rPr>
                      </w:pPr>
                      <w:r w:rsidRPr="00835B18">
                        <w:rPr>
                          <w:sz w:val="22"/>
                          <w:szCs w:val="22"/>
                          <w:lang w:eastAsia="x-none"/>
                        </w:rPr>
                        <w:t>Reuse validity criteria for pathloss measurement defined for RRC_CONNECTED UEs in Rel.16</w:t>
                      </w:r>
                    </w:p>
                    <w:p w14:paraId="72118548" w14:textId="77777777" w:rsidR="00835B18" w:rsidRPr="00835B18" w:rsidRDefault="00835B18" w:rsidP="00835B18">
                      <w:pPr>
                        <w:numPr>
                          <w:ilvl w:val="1"/>
                          <w:numId w:val="46"/>
                        </w:numPr>
                        <w:spacing w:after="0"/>
                        <w:rPr>
                          <w:sz w:val="22"/>
                          <w:szCs w:val="22"/>
                          <w:lang w:eastAsia="x-none"/>
                        </w:rPr>
                      </w:pPr>
                      <w:r w:rsidRPr="00835B18">
                        <w:rPr>
                          <w:sz w:val="22"/>
                          <w:szCs w:val="22"/>
                          <w:lang w:eastAsia="x-none"/>
                        </w:rPr>
                        <w:t xml:space="preserve">FFS on UE fallback </w:t>
                      </w:r>
                      <w:proofErr w:type="spellStart"/>
                      <w:r w:rsidRPr="00835B18">
                        <w:rPr>
                          <w:sz w:val="22"/>
                          <w:szCs w:val="22"/>
                          <w:lang w:eastAsia="x-none"/>
                        </w:rPr>
                        <w:t>behavior</w:t>
                      </w:r>
                      <w:proofErr w:type="spellEnd"/>
                      <w:r w:rsidRPr="00835B18">
                        <w:rPr>
                          <w:sz w:val="22"/>
                          <w:szCs w:val="22"/>
                          <w:lang w:eastAsia="x-none"/>
                        </w:rPr>
                        <w:t xml:space="preserve"> (</w:t>
                      </w:r>
                      <w:proofErr w:type="gramStart"/>
                      <w:r w:rsidRPr="00835B18">
                        <w:rPr>
                          <w:sz w:val="22"/>
                          <w:szCs w:val="22"/>
                          <w:lang w:eastAsia="x-none"/>
                        </w:rPr>
                        <w:t>i.e.</w:t>
                      </w:r>
                      <w:proofErr w:type="gramEnd"/>
                      <w:r w:rsidRPr="00835B18">
                        <w:rPr>
                          <w:sz w:val="22"/>
                          <w:szCs w:val="22"/>
                          <w:lang w:eastAsia="x-none"/>
                        </w:rPr>
                        <w:t xml:space="preserve"> whether to reuse fallback to pathloss measurement by RRC_INACTIVE UE for the cell, from which the SS/PBCH is received to obtain MIB, is not accurate) </w:t>
                      </w:r>
                    </w:p>
                    <w:p w14:paraId="25330748" w14:textId="77777777" w:rsidR="00835B18" w:rsidRPr="00835B18" w:rsidRDefault="00835B18" w:rsidP="00835B18">
                      <w:pPr>
                        <w:numPr>
                          <w:ilvl w:val="0"/>
                          <w:numId w:val="46"/>
                        </w:numPr>
                        <w:spacing w:after="0"/>
                        <w:rPr>
                          <w:sz w:val="22"/>
                          <w:szCs w:val="22"/>
                          <w:lang w:eastAsia="x-none"/>
                        </w:rPr>
                      </w:pPr>
                      <w:r w:rsidRPr="00835B18">
                        <w:rPr>
                          <w:sz w:val="22"/>
                          <w:szCs w:val="22"/>
                          <w:lang w:eastAsia="x-none"/>
                        </w:rPr>
                        <w:t>For spatial relation of SRS for positioning transmission by RRC_INACTIVE UEs,</w:t>
                      </w:r>
                    </w:p>
                    <w:p w14:paraId="0A17F949" w14:textId="44A2A95D" w:rsidR="00835B18" w:rsidRPr="00B26DEC" w:rsidRDefault="00835B18" w:rsidP="00835B18">
                      <w:pPr>
                        <w:numPr>
                          <w:ilvl w:val="1"/>
                          <w:numId w:val="46"/>
                        </w:numPr>
                        <w:spacing w:after="0"/>
                        <w:rPr>
                          <w:sz w:val="22"/>
                          <w:szCs w:val="22"/>
                          <w:lang w:eastAsia="x-none"/>
                        </w:rPr>
                      </w:pPr>
                      <w:r w:rsidRPr="00835B18">
                        <w:rPr>
                          <w:sz w:val="22"/>
                          <w:szCs w:val="22"/>
                          <w:lang w:eastAsia="x-none"/>
                        </w:rPr>
                        <w:t>FFS whether to define validity criteria or reuse validity criteria for OLPC pathloss measurement to determine whether spatial relation with configured RS is valid</w:t>
                      </w:r>
                    </w:p>
                  </w:txbxContent>
                </v:textbox>
                <w10:anchorlock/>
              </v:shape>
            </w:pict>
          </mc:Fallback>
        </mc:AlternateContent>
      </w:r>
    </w:p>
    <w:p w14:paraId="1337AB35" w14:textId="01F0E1FB" w:rsidR="0092282C" w:rsidRPr="0092282C" w:rsidRDefault="0092282C" w:rsidP="0092282C">
      <w:pPr>
        <w:rPr>
          <w:sz w:val="22"/>
          <w:szCs w:val="22"/>
          <w:lang w:eastAsia="zh-CN"/>
        </w:rPr>
      </w:pPr>
      <w:r w:rsidRPr="0092282C">
        <w:rPr>
          <w:sz w:val="22"/>
          <w:szCs w:val="22"/>
          <w:lang w:eastAsia="zh-CN"/>
        </w:rPr>
        <w:t>I</w:t>
      </w:r>
      <w:r>
        <w:rPr>
          <w:sz w:val="22"/>
          <w:szCs w:val="22"/>
          <w:lang w:eastAsia="zh-CN"/>
        </w:rPr>
        <w:t xml:space="preserve">n view of the </w:t>
      </w:r>
      <w:r w:rsidR="003D1B62">
        <w:rPr>
          <w:sz w:val="22"/>
          <w:szCs w:val="22"/>
          <w:lang w:eastAsia="zh-CN"/>
        </w:rPr>
        <w:t xml:space="preserve">above RAN1 and RAN2 </w:t>
      </w:r>
      <w:r>
        <w:rPr>
          <w:sz w:val="22"/>
          <w:szCs w:val="22"/>
          <w:lang w:eastAsia="zh-CN"/>
        </w:rPr>
        <w:t>agreements</w:t>
      </w:r>
      <w:r w:rsidR="003D1B62">
        <w:rPr>
          <w:sz w:val="22"/>
          <w:szCs w:val="22"/>
          <w:lang w:eastAsia="zh-CN"/>
        </w:rPr>
        <w:t>,</w:t>
      </w:r>
      <w:r>
        <w:rPr>
          <w:sz w:val="22"/>
          <w:szCs w:val="22"/>
          <w:lang w:eastAsia="zh-CN"/>
        </w:rPr>
        <w:t xml:space="preserve"> </w:t>
      </w:r>
      <w:r w:rsidR="003D1B62">
        <w:rPr>
          <w:sz w:val="22"/>
          <w:szCs w:val="22"/>
          <w:lang w:eastAsia="zh-CN"/>
        </w:rPr>
        <w:t>we understand that there are no impediment</w:t>
      </w:r>
      <w:r w:rsidR="00407F4E">
        <w:rPr>
          <w:sz w:val="22"/>
          <w:szCs w:val="22"/>
          <w:lang w:eastAsia="zh-CN"/>
        </w:rPr>
        <w:t>s</w:t>
      </w:r>
      <w:r w:rsidR="003D1B62">
        <w:rPr>
          <w:sz w:val="22"/>
          <w:szCs w:val="22"/>
          <w:lang w:eastAsia="zh-CN"/>
        </w:rPr>
        <w:t xml:space="preserve"> to supporting </w:t>
      </w:r>
      <w:r w:rsidR="00407F4E">
        <w:rPr>
          <w:sz w:val="22"/>
          <w:szCs w:val="22"/>
          <w:lang w:eastAsia="zh-CN"/>
        </w:rPr>
        <w:t>RTT positioning in inactive state and RAN4 should specify corresponding requirements.</w:t>
      </w:r>
    </w:p>
    <w:p w14:paraId="163955F7" w14:textId="5580F204" w:rsidR="0092282C" w:rsidRDefault="0092282C" w:rsidP="0092282C">
      <w:pPr>
        <w:rPr>
          <w:b/>
          <w:bCs/>
          <w:sz w:val="22"/>
          <w:szCs w:val="22"/>
          <w:lang w:eastAsia="zh-CN"/>
        </w:rPr>
      </w:pPr>
      <w:r w:rsidRPr="00567555">
        <w:rPr>
          <w:b/>
          <w:bCs/>
          <w:sz w:val="22"/>
          <w:szCs w:val="22"/>
          <w:lang w:eastAsia="zh-CN"/>
        </w:rPr>
        <w:t xml:space="preserve">Proposal 1: UE requirements for </w:t>
      </w:r>
      <w:r>
        <w:rPr>
          <w:b/>
          <w:bCs/>
          <w:sz w:val="22"/>
          <w:szCs w:val="22"/>
          <w:lang w:eastAsia="zh-CN"/>
        </w:rPr>
        <w:t>UE Rx-Tx time difference</w:t>
      </w:r>
      <w:r w:rsidRPr="00567555">
        <w:rPr>
          <w:rFonts w:hint="eastAsia"/>
          <w:b/>
          <w:bCs/>
          <w:sz w:val="22"/>
          <w:szCs w:val="22"/>
          <w:lang w:eastAsia="zh-CN"/>
        </w:rPr>
        <w:t xml:space="preserve"> </w:t>
      </w:r>
      <w:r w:rsidRPr="00567555">
        <w:rPr>
          <w:b/>
          <w:bCs/>
          <w:sz w:val="22"/>
          <w:szCs w:val="22"/>
          <w:lang w:eastAsia="zh-CN"/>
        </w:rPr>
        <w:t xml:space="preserve">measurements in RRC-INACTIVE state </w:t>
      </w:r>
      <w:r w:rsidR="00FD4A1D">
        <w:rPr>
          <w:b/>
          <w:bCs/>
          <w:sz w:val="22"/>
          <w:szCs w:val="22"/>
          <w:lang w:eastAsia="zh-CN"/>
        </w:rPr>
        <w:t>should be</w:t>
      </w:r>
      <w:r w:rsidRPr="00567555">
        <w:rPr>
          <w:b/>
          <w:bCs/>
          <w:sz w:val="22"/>
          <w:szCs w:val="22"/>
          <w:lang w:eastAsia="zh-CN"/>
        </w:rPr>
        <w:t xml:space="preserve"> specified</w:t>
      </w:r>
      <w:r w:rsidR="00FD4A1D">
        <w:rPr>
          <w:b/>
          <w:bCs/>
          <w:sz w:val="22"/>
          <w:szCs w:val="22"/>
          <w:lang w:eastAsia="zh-CN"/>
        </w:rPr>
        <w:t xml:space="preserve"> by RAN4</w:t>
      </w:r>
      <w:r w:rsidRPr="00567555">
        <w:rPr>
          <w:rFonts w:hint="eastAsia"/>
          <w:b/>
          <w:bCs/>
          <w:sz w:val="22"/>
          <w:szCs w:val="22"/>
          <w:lang w:eastAsia="zh-CN"/>
        </w:rPr>
        <w:t>.</w:t>
      </w:r>
    </w:p>
    <w:p w14:paraId="7AD3783D" w14:textId="77777777" w:rsidR="00CB2EFB" w:rsidRDefault="00CB2EFB">
      <w:pPr>
        <w:spacing w:after="0"/>
        <w:rPr>
          <w:sz w:val="22"/>
          <w:szCs w:val="22"/>
          <w:lang w:eastAsia="zh-CN"/>
        </w:rPr>
      </w:pPr>
      <w:r>
        <w:rPr>
          <w:sz w:val="22"/>
          <w:szCs w:val="22"/>
          <w:lang w:eastAsia="zh-CN"/>
        </w:rPr>
        <w:br w:type="page"/>
      </w:r>
    </w:p>
    <w:p w14:paraId="477739CF" w14:textId="1E59EC85" w:rsidR="00843B45" w:rsidRPr="00843B45" w:rsidRDefault="00843B45" w:rsidP="00B83594">
      <w:pPr>
        <w:rPr>
          <w:sz w:val="22"/>
          <w:szCs w:val="22"/>
          <w:lang w:eastAsia="zh-CN"/>
        </w:rPr>
      </w:pPr>
      <w:r>
        <w:rPr>
          <w:sz w:val="22"/>
          <w:szCs w:val="22"/>
          <w:lang w:eastAsia="zh-CN"/>
        </w:rPr>
        <w:lastRenderedPageBreak/>
        <w:t>Additional</w:t>
      </w:r>
      <w:r w:rsidRPr="00BF197B">
        <w:rPr>
          <w:sz w:val="22"/>
          <w:szCs w:val="22"/>
          <w:lang w:eastAsia="zh-CN"/>
        </w:rPr>
        <w:t xml:space="preserve"> applicability question</w:t>
      </w:r>
      <w:r>
        <w:rPr>
          <w:sz w:val="22"/>
          <w:szCs w:val="22"/>
          <w:lang w:eastAsia="zh-CN"/>
        </w:rPr>
        <w:t>s</w:t>
      </w:r>
      <w:r w:rsidRPr="00BF197B">
        <w:rPr>
          <w:sz w:val="22"/>
          <w:szCs w:val="22"/>
          <w:lang w:eastAsia="zh-CN"/>
        </w:rPr>
        <w:t xml:space="preserve"> </w:t>
      </w:r>
      <w:r>
        <w:rPr>
          <w:sz w:val="22"/>
          <w:szCs w:val="22"/>
          <w:lang w:eastAsia="zh-CN"/>
        </w:rPr>
        <w:t>were raised in RAN4#100-e and captured in the FFS of the agreement below [1]</w:t>
      </w:r>
      <w:r w:rsidRPr="00BF197B">
        <w:rPr>
          <w:sz w:val="22"/>
          <w:szCs w:val="22"/>
          <w:lang w:eastAsia="zh-CN"/>
        </w:rPr>
        <w:t>.</w:t>
      </w:r>
    </w:p>
    <w:p w14:paraId="0D36AF7B" w14:textId="52E14920" w:rsidR="00FB5B31" w:rsidRDefault="00FB5B31" w:rsidP="001D249B">
      <w:pPr>
        <w:rPr>
          <w:sz w:val="22"/>
          <w:szCs w:val="22"/>
          <w:lang w:val="en-US" w:eastAsia="zh-CN"/>
        </w:rPr>
      </w:pPr>
      <w:r w:rsidRPr="00FB5B31">
        <w:rPr>
          <w:noProof/>
          <w:sz w:val="22"/>
          <w:szCs w:val="22"/>
          <w:lang w:val="en-US" w:eastAsia="zh-CN"/>
        </w:rPr>
        <mc:AlternateContent>
          <mc:Choice Requires="wps">
            <w:drawing>
              <wp:inline distT="0" distB="0" distL="0" distR="0" wp14:anchorId="27BF2466" wp14:editId="068B152C">
                <wp:extent cx="611505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5FCA9F7C" w14:textId="77777777" w:rsidR="00836035" w:rsidRPr="00836035" w:rsidRDefault="00836035" w:rsidP="00836035">
                            <w:pPr>
                              <w:rPr>
                                <w:sz w:val="22"/>
                                <w:szCs w:val="22"/>
                                <w:highlight w:val="green"/>
                                <w:lang w:eastAsia="zh-CN"/>
                              </w:rPr>
                            </w:pPr>
                            <w:r w:rsidRPr="00836035">
                              <w:rPr>
                                <w:rFonts w:hint="eastAsia"/>
                                <w:sz w:val="22"/>
                                <w:szCs w:val="22"/>
                                <w:highlight w:val="green"/>
                                <w:lang w:eastAsia="zh-CN"/>
                              </w:rPr>
                              <w:t xml:space="preserve">Agreements: </w:t>
                            </w:r>
                          </w:p>
                          <w:p w14:paraId="7B5535EE" w14:textId="77777777" w:rsidR="00836035" w:rsidRPr="00836035" w:rsidRDefault="00836035" w:rsidP="00836035">
                            <w:pPr>
                              <w:pStyle w:val="ListParagraph"/>
                              <w:numPr>
                                <w:ilvl w:val="1"/>
                                <w:numId w:val="38"/>
                              </w:numPr>
                              <w:overflowPunct w:val="0"/>
                              <w:autoSpaceDE w:val="0"/>
                              <w:autoSpaceDN w:val="0"/>
                              <w:adjustRightInd w:val="0"/>
                              <w:spacing w:after="120" w:line="259" w:lineRule="auto"/>
                              <w:contextualSpacing w:val="0"/>
                              <w:textAlignment w:val="baseline"/>
                              <w:rPr>
                                <w:sz w:val="22"/>
                                <w:szCs w:val="22"/>
                                <w:highlight w:val="green"/>
                                <w:lang w:eastAsia="zh-CN"/>
                              </w:rPr>
                            </w:pPr>
                            <w:r w:rsidRPr="00836035">
                              <w:rPr>
                                <w:sz w:val="22"/>
                                <w:szCs w:val="22"/>
                                <w:highlight w:val="green"/>
                                <w:lang w:eastAsia="zh-CN"/>
                              </w:rPr>
                              <w:t>RAN4 shall define inactive state positioning measurements for FR1 and FR2</w:t>
                            </w:r>
                            <w:r w:rsidRPr="00836035">
                              <w:rPr>
                                <w:rFonts w:hint="eastAsia"/>
                                <w:sz w:val="22"/>
                                <w:szCs w:val="22"/>
                                <w:highlight w:val="green"/>
                                <w:lang w:eastAsia="zh-CN"/>
                              </w:rPr>
                              <w:t xml:space="preserve">. </w:t>
                            </w:r>
                          </w:p>
                          <w:p w14:paraId="0F02DC28" w14:textId="77777777" w:rsidR="00836035" w:rsidRPr="00836035" w:rsidRDefault="00836035" w:rsidP="00836035">
                            <w:pPr>
                              <w:rPr>
                                <w:sz w:val="22"/>
                                <w:szCs w:val="22"/>
                                <w:lang w:val="en-US" w:eastAsia="zh-CN"/>
                              </w:rPr>
                            </w:pPr>
                            <w:r w:rsidRPr="00836035">
                              <w:rPr>
                                <w:rFonts w:hint="eastAsia"/>
                                <w:sz w:val="22"/>
                                <w:szCs w:val="22"/>
                                <w:lang w:val="en-US" w:eastAsia="zh-CN"/>
                              </w:rPr>
                              <w:t xml:space="preserve">FFS: </w:t>
                            </w:r>
                          </w:p>
                          <w:p w14:paraId="7BC4A532" w14:textId="77777777" w:rsidR="00836035" w:rsidRPr="00836035" w:rsidRDefault="00836035" w:rsidP="00836035">
                            <w:pPr>
                              <w:ind w:leftChars="200" w:left="400"/>
                              <w:rPr>
                                <w:sz w:val="22"/>
                                <w:szCs w:val="22"/>
                                <w:lang w:val="en-US" w:eastAsia="zh-CN"/>
                              </w:rPr>
                            </w:pPr>
                            <w:r w:rsidRPr="00836035">
                              <w:rPr>
                                <w:sz w:val="22"/>
                                <w:szCs w:val="22"/>
                                <w:lang w:val="en-US" w:eastAsia="zh-CN"/>
                              </w:rPr>
                              <w:t>F</w:t>
                            </w:r>
                            <w:r w:rsidRPr="00836035">
                              <w:rPr>
                                <w:rFonts w:hint="eastAsia"/>
                                <w:sz w:val="22"/>
                                <w:szCs w:val="22"/>
                                <w:lang w:val="en-US" w:eastAsia="zh-CN"/>
                              </w:rPr>
                              <w:t xml:space="preserve">urther study the following applicability: </w:t>
                            </w:r>
                          </w:p>
                          <w:p w14:paraId="420277FC" w14:textId="77777777" w:rsidR="00836035" w:rsidRPr="00836035" w:rsidRDefault="00836035" w:rsidP="00836035">
                            <w:pPr>
                              <w:pStyle w:val="ListParagraph"/>
                              <w:numPr>
                                <w:ilvl w:val="2"/>
                                <w:numId w:val="38"/>
                              </w:numPr>
                              <w:spacing w:after="120" w:line="259" w:lineRule="auto"/>
                              <w:contextualSpacing w:val="0"/>
                              <w:rPr>
                                <w:rFonts w:eastAsia="SimSun"/>
                                <w:sz w:val="22"/>
                                <w:szCs w:val="22"/>
                                <w:lang w:eastAsia="zh-CN"/>
                              </w:rPr>
                            </w:pPr>
                            <w:r w:rsidRPr="00836035">
                              <w:rPr>
                                <w:rFonts w:eastAsia="SimSun"/>
                                <w:sz w:val="22"/>
                                <w:szCs w:val="22"/>
                                <w:lang w:eastAsia="zh-CN"/>
                              </w:rPr>
                              <w:t>O</w:t>
                            </w:r>
                            <w:r w:rsidRPr="00836035">
                              <w:rPr>
                                <w:rFonts w:eastAsia="SimSun" w:hint="eastAsia"/>
                                <w:sz w:val="22"/>
                                <w:szCs w:val="22"/>
                                <w:lang w:eastAsia="zh-CN"/>
                              </w:rPr>
                              <w:t>ption 1: (Ericsson)</w:t>
                            </w:r>
                          </w:p>
                          <w:p w14:paraId="73C1CC18" w14:textId="77777777" w:rsidR="00836035" w:rsidRPr="00836035" w:rsidRDefault="00836035" w:rsidP="00836035">
                            <w:pPr>
                              <w:pStyle w:val="ListParagraph"/>
                              <w:numPr>
                                <w:ilvl w:val="3"/>
                                <w:numId w:val="38"/>
                              </w:numPr>
                              <w:spacing w:after="120" w:line="259" w:lineRule="auto"/>
                              <w:contextualSpacing w:val="0"/>
                              <w:rPr>
                                <w:rFonts w:eastAsia="SimSun"/>
                                <w:sz w:val="22"/>
                                <w:szCs w:val="22"/>
                                <w:lang w:eastAsia="zh-CN"/>
                              </w:rPr>
                            </w:pPr>
                            <w:r w:rsidRPr="00836035">
                              <w:rPr>
                                <w:rFonts w:eastAsia="SimSun"/>
                                <w:sz w:val="22"/>
                                <w:szCs w:val="22"/>
                                <w:lang w:eastAsia="zh-CN"/>
                              </w:rPr>
                              <w:t>RAN4 to define periodic inactive state positioning measurements and reporting of positioning measurement which involves state transition to connected state from inactive state.</w:t>
                            </w:r>
                          </w:p>
                          <w:p w14:paraId="6CBFB4D8" w14:textId="77777777" w:rsidR="00836035" w:rsidRPr="00836035" w:rsidRDefault="00836035" w:rsidP="00836035">
                            <w:pPr>
                              <w:pStyle w:val="ListParagraph"/>
                              <w:numPr>
                                <w:ilvl w:val="2"/>
                                <w:numId w:val="38"/>
                              </w:numPr>
                              <w:spacing w:after="120" w:line="259" w:lineRule="auto"/>
                              <w:contextualSpacing w:val="0"/>
                              <w:rPr>
                                <w:rFonts w:eastAsia="SimSun"/>
                                <w:sz w:val="22"/>
                                <w:szCs w:val="22"/>
                                <w:lang w:eastAsia="zh-CN"/>
                              </w:rPr>
                            </w:pPr>
                            <w:r w:rsidRPr="00836035">
                              <w:rPr>
                                <w:rFonts w:eastAsia="SimSun"/>
                                <w:sz w:val="22"/>
                                <w:szCs w:val="22"/>
                                <w:lang w:eastAsia="zh-CN"/>
                              </w:rPr>
                              <w:t>O</w:t>
                            </w:r>
                            <w:r w:rsidRPr="00836035">
                              <w:rPr>
                                <w:rFonts w:eastAsia="SimSun" w:hint="eastAsia"/>
                                <w:sz w:val="22"/>
                                <w:szCs w:val="22"/>
                                <w:lang w:eastAsia="zh-CN"/>
                              </w:rPr>
                              <w:t>ption 2: (Huawei, Intel)</w:t>
                            </w:r>
                          </w:p>
                          <w:p w14:paraId="7D82FC8E" w14:textId="3BF54218" w:rsidR="00FB5B31" w:rsidRPr="00836035" w:rsidRDefault="00836035" w:rsidP="00836035">
                            <w:pPr>
                              <w:pStyle w:val="ListParagraph"/>
                              <w:numPr>
                                <w:ilvl w:val="3"/>
                                <w:numId w:val="38"/>
                              </w:numPr>
                              <w:spacing w:after="120" w:line="259" w:lineRule="auto"/>
                              <w:contextualSpacing w:val="0"/>
                              <w:rPr>
                                <w:rFonts w:eastAsia="SimSun"/>
                                <w:sz w:val="22"/>
                                <w:szCs w:val="22"/>
                                <w:lang w:eastAsia="zh-CN"/>
                              </w:rPr>
                            </w:pPr>
                            <w:r w:rsidRPr="00836035">
                              <w:rPr>
                                <w:rFonts w:eastAsia="SimSun"/>
                                <w:sz w:val="22"/>
                                <w:szCs w:val="22"/>
                                <w:lang w:eastAsia="zh-CN"/>
                              </w:rPr>
                              <w:t>Measurement requirements do not apply for a PRS resource if it has instances colliding with paging.</w:t>
                            </w:r>
                          </w:p>
                        </w:txbxContent>
                      </wps:txbx>
                      <wps:bodyPr rot="0" vert="horz" wrap="square" lIns="91440" tIns="45720" rIns="91440" bIns="45720" anchor="t" anchorCtr="0">
                        <a:spAutoFit/>
                      </wps:bodyPr>
                    </wps:wsp>
                  </a:graphicData>
                </a:graphic>
              </wp:inline>
            </w:drawing>
          </mc:Choice>
          <mc:Fallback>
            <w:pict>
              <v:shape w14:anchorId="27BF2466" id="_x0000_s1029"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">
                <v:textbox style="mso-fit-shape-to-text:t">
                  <w:txbxContent>
                    <w:p w14:paraId="5FCA9F7C" w14:textId="77777777" w:rsidR="00836035" w:rsidRPr="00836035" w:rsidRDefault="00836035" w:rsidP="00836035">
                      <w:pPr>
                        <w:rPr>
                          <w:sz w:val="22"/>
                          <w:szCs w:val="22"/>
                          <w:highlight w:val="green"/>
                          <w:lang w:eastAsia="zh-CN"/>
                        </w:rPr>
                      </w:pPr>
                      <w:r w:rsidRPr="00836035">
                        <w:rPr>
                          <w:rFonts w:hint="eastAsia"/>
                          <w:sz w:val="22"/>
                          <w:szCs w:val="22"/>
                          <w:highlight w:val="green"/>
                          <w:lang w:eastAsia="zh-CN"/>
                        </w:rPr>
                        <w:t xml:space="preserve">Agreements: </w:t>
                      </w:r>
                    </w:p>
                    <w:p w14:paraId="7B5535EE" w14:textId="77777777" w:rsidR="00836035" w:rsidRPr="00836035" w:rsidRDefault="00836035" w:rsidP="00836035">
                      <w:pPr>
                        <w:pStyle w:val="ListParagraph"/>
                        <w:numPr>
                          <w:ilvl w:val="1"/>
                          <w:numId w:val="38"/>
                        </w:numPr>
                        <w:overflowPunct w:val="0"/>
                        <w:autoSpaceDE w:val="0"/>
                        <w:autoSpaceDN w:val="0"/>
                        <w:adjustRightInd w:val="0"/>
                        <w:spacing w:after="120" w:line="259" w:lineRule="auto"/>
                        <w:contextualSpacing w:val="0"/>
                        <w:textAlignment w:val="baseline"/>
                        <w:rPr>
                          <w:sz w:val="22"/>
                          <w:szCs w:val="22"/>
                          <w:highlight w:val="green"/>
                          <w:lang w:eastAsia="zh-CN"/>
                        </w:rPr>
                      </w:pPr>
                      <w:r w:rsidRPr="00836035">
                        <w:rPr>
                          <w:sz w:val="22"/>
                          <w:szCs w:val="22"/>
                          <w:highlight w:val="green"/>
                          <w:lang w:eastAsia="zh-CN"/>
                        </w:rPr>
                        <w:t>RAN4 shall define inactive state positioning measurements for FR1 and FR2</w:t>
                      </w:r>
                      <w:r w:rsidRPr="00836035">
                        <w:rPr>
                          <w:rFonts w:hint="eastAsia"/>
                          <w:sz w:val="22"/>
                          <w:szCs w:val="22"/>
                          <w:highlight w:val="green"/>
                          <w:lang w:eastAsia="zh-CN"/>
                        </w:rPr>
                        <w:t xml:space="preserve">. </w:t>
                      </w:r>
                    </w:p>
                    <w:p w14:paraId="0F02DC28" w14:textId="77777777" w:rsidR="00836035" w:rsidRPr="00836035" w:rsidRDefault="00836035" w:rsidP="00836035">
                      <w:pPr>
                        <w:rPr>
                          <w:sz w:val="22"/>
                          <w:szCs w:val="22"/>
                          <w:lang w:val="en-US" w:eastAsia="zh-CN"/>
                        </w:rPr>
                      </w:pPr>
                      <w:r w:rsidRPr="00836035">
                        <w:rPr>
                          <w:rFonts w:hint="eastAsia"/>
                          <w:sz w:val="22"/>
                          <w:szCs w:val="22"/>
                          <w:lang w:val="en-US" w:eastAsia="zh-CN"/>
                        </w:rPr>
                        <w:t xml:space="preserve">FFS: </w:t>
                      </w:r>
                    </w:p>
                    <w:p w14:paraId="7BC4A532" w14:textId="77777777" w:rsidR="00836035" w:rsidRPr="00836035" w:rsidRDefault="00836035" w:rsidP="00836035">
                      <w:pPr>
                        <w:ind w:leftChars="200" w:left="400"/>
                        <w:rPr>
                          <w:sz w:val="22"/>
                          <w:szCs w:val="22"/>
                          <w:lang w:val="en-US" w:eastAsia="zh-CN"/>
                        </w:rPr>
                      </w:pPr>
                      <w:r w:rsidRPr="00836035">
                        <w:rPr>
                          <w:sz w:val="22"/>
                          <w:szCs w:val="22"/>
                          <w:lang w:val="en-US" w:eastAsia="zh-CN"/>
                        </w:rPr>
                        <w:t>F</w:t>
                      </w:r>
                      <w:r w:rsidRPr="00836035">
                        <w:rPr>
                          <w:rFonts w:hint="eastAsia"/>
                          <w:sz w:val="22"/>
                          <w:szCs w:val="22"/>
                          <w:lang w:val="en-US" w:eastAsia="zh-CN"/>
                        </w:rPr>
                        <w:t xml:space="preserve">urther study the following applicability: </w:t>
                      </w:r>
                    </w:p>
                    <w:p w14:paraId="420277FC" w14:textId="77777777" w:rsidR="00836035" w:rsidRPr="00836035" w:rsidRDefault="00836035" w:rsidP="00836035">
                      <w:pPr>
                        <w:pStyle w:val="ListParagraph"/>
                        <w:numPr>
                          <w:ilvl w:val="2"/>
                          <w:numId w:val="38"/>
                        </w:numPr>
                        <w:spacing w:after="120" w:line="259" w:lineRule="auto"/>
                        <w:contextualSpacing w:val="0"/>
                        <w:rPr>
                          <w:rFonts w:eastAsia="SimSun"/>
                          <w:sz w:val="22"/>
                          <w:szCs w:val="22"/>
                          <w:lang w:eastAsia="zh-CN"/>
                        </w:rPr>
                      </w:pPr>
                      <w:r w:rsidRPr="00836035">
                        <w:rPr>
                          <w:rFonts w:eastAsia="SimSun"/>
                          <w:sz w:val="22"/>
                          <w:szCs w:val="22"/>
                          <w:lang w:eastAsia="zh-CN"/>
                        </w:rPr>
                        <w:t>O</w:t>
                      </w:r>
                      <w:r w:rsidRPr="00836035">
                        <w:rPr>
                          <w:rFonts w:eastAsia="SimSun" w:hint="eastAsia"/>
                          <w:sz w:val="22"/>
                          <w:szCs w:val="22"/>
                          <w:lang w:eastAsia="zh-CN"/>
                        </w:rPr>
                        <w:t>ption 1: (Ericsson)</w:t>
                      </w:r>
                    </w:p>
                    <w:p w14:paraId="73C1CC18" w14:textId="77777777" w:rsidR="00836035" w:rsidRPr="00836035" w:rsidRDefault="00836035" w:rsidP="00836035">
                      <w:pPr>
                        <w:pStyle w:val="ListParagraph"/>
                        <w:numPr>
                          <w:ilvl w:val="3"/>
                          <w:numId w:val="38"/>
                        </w:numPr>
                        <w:spacing w:after="120" w:line="259" w:lineRule="auto"/>
                        <w:contextualSpacing w:val="0"/>
                        <w:rPr>
                          <w:rFonts w:eastAsia="SimSun"/>
                          <w:sz w:val="22"/>
                          <w:szCs w:val="22"/>
                          <w:lang w:eastAsia="zh-CN"/>
                        </w:rPr>
                      </w:pPr>
                      <w:r w:rsidRPr="00836035">
                        <w:rPr>
                          <w:rFonts w:eastAsia="SimSun"/>
                          <w:sz w:val="22"/>
                          <w:szCs w:val="22"/>
                          <w:lang w:eastAsia="zh-CN"/>
                        </w:rPr>
                        <w:t>RAN4 to define periodic inactive state positioning measurements and reporting of positioning measurement which involves state transition to connected state from inactive state.</w:t>
                      </w:r>
                    </w:p>
                    <w:p w14:paraId="6CBFB4D8" w14:textId="77777777" w:rsidR="00836035" w:rsidRPr="00836035" w:rsidRDefault="00836035" w:rsidP="00836035">
                      <w:pPr>
                        <w:pStyle w:val="ListParagraph"/>
                        <w:numPr>
                          <w:ilvl w:val="2"/>
                          <w:numId w:val="38"/>
                        </w:numPr>
                        <w:spacing w:after="120" w:line="259" w:lineRule="auto"/>
                        <w:contextualSpacing w:val="0"/>
                        <w:rPr>
                          <w:rFonts w:eastAsia="SimSun"/>
                          <w:sz w:val="22"/>
                          <w:szCs w:val="22"/>
                          <w:lang w:eastAsia="zh-CN"/>
                        </w:rPr>
                      </w:pPr>
                      <w:r w:rsidRPr="00836035">
                        <w:rPr>
                          <w:rFonts w:eastAsia="SimSun"/>
                          <w:sz w:val="22"/>
                          <w:szCs w:val="22"/>
                          <w:lang w:eastAsia="zh-CN"/>
                        </w:rPr>
                        <w:t>O</w:t>
                      </w:r>
                      <w:r w:rsidRPr="00836035">
                        <w:rPr>
                          <w:rFonts w:eastAsia="SimSun" w:hint="eastAsia"/>
                          <w:sz w:val="22"/>
                          <w:szCs w:val="22"/>
                          <w:lang w:eastAsia="zh-CN"/>
                        </w:rPr>
                        <w:t>ption 2: (Huawei, Intel)</w:t>
                      </w:r>
                    </w:p>
                    <w:p w14:paraId="7D82FC8E" w14:textId="3BF54218" w:rsidR="00FB5B31" w:rsidRPr="00836035" w:rsidRDefault="00836035" w:rsidP="00836035">
                      <w:pPr>
                        <w:pStyle w:val="ListParagraph"/>
                        <w:numPr>
                          <w:ilvl w:val="3"/>
                          <w:numId w:val="38"/>
                        </w:numPr>
                        <w:spacing w:after="120" w:line="259" w:lineRule="auto"/>
                        <w:contextualSpacing w:val="0"/>
                        <w:rPr>
                          <w:rFonts w:eastAsia="SimSun"/>
                          <w:sz w:val="22"/>
                          <w:szCs w:val="22"/>
                          <w:lang w:eastAsia="zh-CN"/>
                        </w:rPr>
                      </w:pPr>
                      <w:r w:rsidRPr="00836035">
                        <w:rPr>
                          <w:rFonts w:eastAsia="SimSun"/>
                          <w:sz w:val="22"/>
                          <w:szCs w:val="22"/>
                          <w:lang w:eastAsia="zh-CN"/>
                        </w:rPr>
                        <w:t>Measurement requirements do not apply for a PRS resource if it has instances colliding with paging.</w:t>
                      </w:r>
                    </w:p>
                  </w:txbxContent>
                </v:textbox>
                <w10:anchorlock/>
              </v:shape>
            </w:pict>
          </mc:Fallback>
        </mc:AlternateContent>
      </w:r>
    </w:p>
    <w:p w14:paraId="050A29E3" w14:textId="4480615F" w:rsidR="00424AC5" w:rsidRDefault="006B5E45" w:rsidP="001D249B">
      <w:pPr>
        <w:rPr>
          <w:sz w:val="22"/>
          <w:szCs w:val="22"/>
          <w:lang w:val="en-US" w:eastAsia="zh-CN"/>
        </w:rPr>
      </w:pPr>
      <w:r w:rsidRPr="006B5E45">
        <w:rPr>
          <w:sz w:val="22"/>
          <w:szCs w:val="22"/>
          <w:lang w:val="en-US" w:eastAsia="zh-CN"/>
        </w:rPr>
        <w:t>Regarding option1</w:t>
      </w:r>
      <w:r>
        <w:rPr>
          <w:sz w:val="22"/>
          <w:szCs w:val="22"/>
          <w:lang w:val="en-US" w:eastAsia="zh-CN"/>
        </w:rPr>
        <w:t xml:space="preserve">, in our view there is no need to specify requirements </w:t>
      </w:r>
      <w:r w:rsidR="002C3CD0">
        <w:rPr>
          <w:sz w:val="22"/>
          <w:szCs w:val="22"/>
          <w:lang w:val="en-US" w:eastAsia="zh-CN"/>
        </w:rPr>
        <w:t xml:space="preserve">for state transition to </w:t>
      </w:r>
      <w:r w:rsidR="007E7CCE">
        <w:rPr>
          <w:sz w:val="22"/>
          <w:szCs w:val="22"/>
          <w:lang w:val="en-US" w:eastAsia="zh-CN"/>
        </w:rPr>
        <w:t>RRC_CONNECTED</w:t>
      </w:r>
      <w:r w:rsidR="002C3CD0">
        <w:rPr>
          <w:sz w:val="22"/>
          <w:szCs w:val="22"/>
          <w:lang w:val="en-US" w:eastAsia="zh-CN"/>
        </w:rPr>
        <w:t xml:space="preserve"> for the purpose of reporting positioning measurements performed in RRC_INACTIVE</w:t>
      </w:r>
      <w:r w:rsidR="007E7CCE">
        <w:rPr>
          <w:sz w:val="22"/>
          <w:szCs w:val="22"/>
          <w:lang w:val="en-US" w:eastAsia="zh-CN"/>
        </w:rPr>
        <w:t xml:space="preserve">. </w:t>
      </w:r>
      <w:r w:rsidR="008B1D21">
        <w:rPr>
          <w:sz w:val="22"/>
          <w:szCs w:val="22"/>
          <w:lang w:val="en-US" w:eastAsia="zh-CN"/>
        </w:rPr>
        <w:t>Per</w:t>
      </w:r>
      <w:r w:rsidR="002E1CA3">
        <w:rPr>
          <w:sz w:val="22"/>
          <w:szCs w:val="22"/>
          <w:lang w:val="en-US" w:eastAsia="zh-CN"/>
        </w:rPr>
        <w:t xml:space="preserve"> RAN2 </w:t>
      </w:r>
      <w:r w:rsidR="008B1D21">
        <w:rPr>
          <w:sz w:val="22"/>
          <w:szCs w:val="22"/>
          <w:lang w:val="en-US" w:eastAsia="zh-CN"/>
        </w:rPr>
        <w:t>agreement</w:t>
      </w:r>
      <w:r w:rsidR="00B61C71">
        <w:rPr>
          <w:sz w:val="22"/>
          <w:szCs w:val="22"/>
          <w:lang w:val="en-US" w:eastAsia="zh-CN"/>
        </w:rPr>
        <w:t xml:space="preserve"> (below)</w:t>
      </w:r>
      <w:r w:rsidR="002E1CA3">
        <w:rPr>
          <w:sz w:val="22"/>
          <w:szCs w:val="22"/>
          <w:lang w:val="en-US" w:eastAsia="zh-CN"/>
        </w:rPr>
        <w:t xml:space="preserve">, LPP </w:t>
      </w:r>
      <w:r w:rsidR="00E17A16">
        <w:rPr>
          <w:sz w:val="22"/>
          <w:szCs w:val="22"/>
          <w:lang w:val="en-US" w:eastAsia="zh-CN"/>
        </w:rPr>
        <w:t xml:space="preserve">UL </w:t>
      </w:r>
      <w:r w:rsidR="002E1CA3">
        <w:rPr>
          <w:sz w:val="22"/>
          <w:szCs w:val="22"/>
          <w:lang w:val="en-US" w:eastAsia="zh-CN"/>
        </w:rPr>
        <w:t>message segmentation is supported</w:t>
      </w:r>
      <w:r w:rsidR="008B1D21">
        <w:rPr>
          <w:sz w:val="22"/>
          <w:szCs w:val="22"/>
          <w:lang w:val="en-US" w:eastAsia="zh-CN"/>
        </w:rPr>
        <w:t xml:space="preserve"> [</w:t>
      </w:r>
      <w:r w:rsidR="00B61C71">
        <w:rPr>
          <w:sz w:val="22"/>
          <w:szCs w:val="22"/>
          <w:lang w:val="en-US" w:eastAsia="zh-CN"/>
        </w:rPr>
        <w:t>2].</w:t>
      </w:r>
    </w:p>
    <w:p w14:paraId="7A2CD04F" w14:textId="1E3BD477" w:rsidR="00E17A16" w:rsidRDefault="00E17A16" w:rsidP="001D249B">
      <w:pPr>
        <w:rPr>
          <w:sz w:val="22"/>
          <w:szCs w:val="22"/>
          <w:lang w:val="en-US" w:eastAsia="zh-CN"/>
        </w:rPr>
      </w:pPr>
      <w:r w:rsidRPr="00E17A16">
        <w:rPr>
          <w:noProof/>
          <w:sz w:val="22"/>
          <w:szCs w:val="22"/>
          <w:lang w:val="en-US" w:eastAsia="zh-CN"/>
        </w:rPr>
        <mc:AlternateContent>
          <mc:Choice Requires="wps">
            <w:drawing>
              <wp:inline distT="0" distB="0" distL="0" distR="0" wp14:anchorId="529BC32C" wp14:editId="6EFCA100">
                <wp:extent cx="61150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4677BD55" w14:textId="6CA5D266" w:rsidR="00B61C71" w:rsidRDefault="00B61C71" w:rsidP="00B61C71">
                            <w:pPr>
                              <w:pStyle w:val="Doc-text2"/>
                              <w:ind w:left="0" w:firstLine="0"/>
                            </w:pPr>
                            <w:r>
                              <w:t>RAN2 agreement</w:t>
                            </w:r>
                          </w:p>
                          <w:p w14:paraId="308576C9" w14:textId="77777777" w:rsidR="00B61C71" w:rsidRDefault="00B61C71" w:rsidP="00B61C71">
                            <w:pPr>
                              <w:pStyle w:val="Doc-text2"/>
                              <w:ind w:left="0" w:firstLine="0"/>
                            </w:pPr>
                          </w:p>
                          <w:p w14:paraId="72AF370A" w14:textId="4C4321E2" w:rsidR="00E17A16" w:rsidRDefault="00E17A16" w:rsidP="001F3AB1">
                            <w:pPr>
                              <w:pStyle w:val="Doc-text2"/>
                              <w:ind w:left="284" w:firstLine="0"/>
                            </w:pPr>
                            <w:r w:rsidRPr="00E17A16">
                              <w:t>Proposal 3: UL LPP message segmentation can also be used by the UE in RRC_INACTIVE state; i.e., a LPP message body can be sent in several shorter LPP messages instead of one long LPP message by using the SDT "Subsequent Data Transmission" phase.  FFS spec impact.</w:t>
                            </w:r>
                          </w:p>
                        </w:txbxContent>
                      </wps:txbx>
                      <wps:bodyPr rot="0" vert="horz" wrap="square" lIns="91440" tIns="45720" rIns="91440" bIns="45720" anchor="t" anchorCtr="0">
                        <a:spAutoFit/>
                      </wps:bodyPr>
                    </wps:wsp>
                  </a:graphicData>
                </a:graphic>
              </wp:inline>
            </w:drawing>
          </mc:Choice>
          <mc:Fallback>
            <w:pict>
              <v:shape w14:anchorId="529BC32C" id="_x0000_s1030"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">
                <v:textbox style="mso-fit-shape-to-text:t">
                  <w:txbxContent>
                    <w:p w14:paraId="4677BD55" w14:textId="6CA5D266" w:rsidR="00B61C71" w:rsidRDefault="00B61C71" w:rsidP="00B61C71">
                      <w:pPr>
                        <w:pStyle w:val="Doc-text2"/>
                        <w:ind w:left="0" w:firstLine="0"/>
                      </w:pPr>
                      <w:r>
                        <w:t>RAN2 agreement</w:t>
                      </w:r>
                    </w:p>
                    <w:p w14:paraId="308576C9" w14:textId="77777777" w:rsidR="00B61C71" w:rsidRDefault="00B61C71" w:rsidP="00B61C71">
                      <w:pPr>
                        <w:pStyle w:val="Doc-text2"/>
                        <w:ind w:left="0" w:firstLine="0"/>
                      </w:pPr>
                    </w:p>
                    <w:p w14:paraId="72AF370A" w14:textId="4C4321E2" w:rsidR="00E17A16" w:rsidRDefault="00E17A16" w:rsidP="001F3AB1">
                      <w:pPr>
                        <w:pStyle w:val="Doc-text2"/>
                        <w:ind w:left="284" w:firstLine="0"/>
                      </w:pPr>
                      <w:r w:rsidRPr="00E17A16">
                        <w:t xml:space="preserve">Proposal 3: UL LPP message segmentation can also be used by the UE in RRC_INACTIVE </w:t>
                      </w:r>
                      <w:proofErr w:type="gramStart"/>
                      <w:r w:rsidRPr="00E17A16">
                        <w:t>state;</w:t>
                      </w:r>
                      <w:proofErr w:type="gramEnd"/>
                      <w:r w:rsidRPr="00E17A16">
                        <w:t xml:space="preserve"> i.e., a LPP message body can be sent in several shorter LPP messages instead of one long LPP message by using the SDT "Subsequent Data Transmission" phase.  FFS spec impact.</w:t>
                      </w:r>
                    </w:p>
                  </w:txbxContent>
                </v:textbox>
                <w10:anchorlock/>
              </v:shape>
            </w:pict>
          </mc:Fallback>
        </mc:AlternateContent>
      </w:r>
    </w:p>
    <w:p w14:paraId="52343C3D" w14:textId="2EF28AE1" w:rsidR="009216F0" w:rsidRPr="00C3675D" w:rsidRDefault="009216F0" w:rsidP="001D249B">
      <w:pPr>
        <w:rPr>
          <w:b/>
          <w:bCs/>
          <w:sz w:val="22"/>
          <w:szCs w:val="22"/>
          <w:lang w:val="en-US" w:eastAsia="zh-CN"/>
        </w:rPr>
      </w:pPr>
      <w:r>
        <w:rPr>
          <w:b/>
          <w:bCs/>
          <w:sz w:val="22"/>
          <w:szCs w:val="22"/>
          <w:lang w:val="en-US" w:eastAsia="zh-CN"/>
        </w:rPr>
        <w:t xml:space="preserve">Proposal 2a: Support </w:t>
      </w:r>
      <w:r w:rsidR="007C45F5">
        <w:rPr>
          <w:b/>
          <w:bCs/>
          <w:sz w:val="22"/>
          <w:szCs w:val="22"/>
          <w:lang w:val="en-US" w:eastAsia="zh-CN"/>
        </w:rPr>
        <w:t>of SDT is a necessary condition for supporting positioning measurements in RRC_INACTIVE.</w:t>
      </w:r>
    </w:p>
    <w:p w14:paraId="3A5F36D2" w14:textId="7C655365" w:rsidR="003068B4" w:rsidRPr="003068B4" w:rsidRDefault="003068B4" w:rsidP="001D249B">
      <w:pPr>
        <w:rPr>
          <w:b/>
          <w:bCs/>
          <w:sz w:val="22"/>
          <w:szCs w:val="22"/>
          <w:lang w:val="en-US" w:eastAsia="zh-CN"/>
        </w:rPr>
      </w:pPr>
      <w:r w:rsidRPr="00C3675D">
        <w:rPr>
          <w:b/>
          <w:bCs/>
          <w:sz w:val="22"/>
          <w:szCs w:val="22"/>
          <w:lang w:val="en-US" w:eastAsia="zh-CN"/>
        </w:rPr>
        <w:t xml:space="preserve">Proposal </w:t>
      </w:r>
      <w:r>
        <w:rPr>
          <w:b/>
          <w:bCs/>
          <w:sz w:val="22"/>
          <w:szCs w:val="22"/>
          <w:lang w:val="en-US" w:eastAsia="zh-CN"/>
        </w:rPr>
        <w:t>2b</w:t>
      </w:r>
      <w:r w:rsidRPr="00C3675D">
        <w:rPr>
          <w:b/>
          <w:bCs/>
          <w:sz w:val="22"/>
          <w:szCs w:val="22"/>
          <w:lang w:val="en-US" w:eastAsia="zh-CN"/>
        </w:rPr>
        <w:t>: No need to specify requirements for state transition to RRC_CONNECTED for the purpose of reporting positioning measurements performed in RRC_INACTIVE.</w:t>
      </w:r>
    </w:p>
    <w:p w14:paraId="589B23D3" w14:textId="17307E05" w:rsidR="00C3675D" w:rsidRPr="00C67834" w:rsidRDefault="004260A1" w:rsidP="001D249B">
      <w:pPr>
        <w:rPr>
          <w:sz w:val="22"/>
          <w:szCs w:val="22"/>
          <w:lang w:val="en-US" w:eastAsia="zh-CN"/>
        </w:rPr>
      </w:pPr>
      <w:r w:rsidRPr="00C67834">
        <w:rPr>
          <w:sz w:val="22"/>
          <w:szCs w:val="22"/>
          <w:lang w:val="en-US" w:eastAsia="zh-CN"/>
        </w:rPr>
        <w:t>Regarding option 2, we understand</w:t>
      </w:r>
      <w:r w:rsidR="00277999">
        <w:rPr>
          <w:sz w:val="22"/>
          <w:szCs w:val="22"/>
          <w:lang w:val="en-US" w:eastAsia="zh-CN"/>
        </w:rPr>
        <w:t xml:space="preserve"> that</w:t>
      </w:r>
      <w:r w:rsidRPr="00C67834">
        <w:rPr>
          <w:sz w:val="22"/>
          <w:szCs w:val="22"/>
          <w:lang w:val="en-US" w:eastAsia="zh-CN"/>
        </w:rPr>
        <w:t xml:space="preserve"> collisions </w:t>
      </w:r>
      <w:r w:rsidR="007026CB" w:rsidRPr="00C67834">
        <w:rPr>
          <w:sz w:val="22"/>
          <w:szCs w:val="22"/>
          <w:lang w:val="en-US" w:eastAsia="zh-CN"/>
        </w:rPr>
        <w:t xml:space="preserve">between PRS and paging occasions should be addressed in the measurement </w:t>
      </w:r>
      <w:r w:rsidR="00C67834" w:rsidRPr="00C67834">
        <w:rPr>
          <w:sz w:val="22"/>
          <w:szCs w:val="22"/>
          <w:lang w:val="en-US" w:eastAsia="zh-CN"/>
        </w:rPr>
        <w:t>delay requirements and applicability in RRC_INACTIVE.</w:t>
      </w:r>
      <w:r w:rsidR="00277999">
        <w:rPr>
          <w:sz w:val="22"/>
          <w:szCs w:val="22"/>
          <w:lang w:val="en-US" w:eastAsia="zh-CN"/>
        </w:rPr>
        <w:t xml:space="preserve"> In our view paging occasions should have higher priority. </w:t>
      </w:r>
      <w:r w:rsidR="00AE09B7">
        <w:rPr>
          <w:sz w:val="22"/>
          <w:szCs w:val="22"/>
          <w:lang w:val="en-US" w:eastAsia="zh-CN"/>
        </w:rPr>
        <w:t xml:space="preserve">Note that RAN1 has also reached </w:t>
      </w:r>
      <w:r w:rsidR="00BA7EBC">
        <w:rPr>
          <w:sz w:val="22"/>
          <w:szCs w:val="22"/>
          <w:lang w:val="en-US" w:eastAsia="zh-CN"/>
        </w:rPr>
        <w:t xml:space="preserve">an agreement (see Section </w:t>
      </w:r>
      <w:r w:rsidR="00002D17">
        <w:rPr>
          <w:sz w:val="22"/>
          <w:szCs w:val="22"/>
          <w:lang w:val="en-US" w:eastAsia="zh-CN"/>
        </w:rPr>
        <w:fldChar w:fldCharType="begin"/>
      </w:r>
      <w:r w:rsidR="00002D17">
        <w:rPr>
          <w:sz w:val="22"/>
          <w:szCs w:val="22"/>
          <w:lang w:val="en-US" w:eastAsia="zh-CN"/>
        </w:rPr>
        <w:instrText xml:space="preserve"> REF _Ref85637773 \r \h </w:instrText>
      </w:r>
      <w:r w:rsidR="00002D17">
        <w:rPr>
          <w:sz w:val="22"/>
          <w:szCs w:val="22"/>
          <w:lang w:val="en-US" w:eastAsia="zh-CN"/>
        </w:rPr>
      </w:r>
      <w:r w:rsidR="00002D17">
        <w:rPr>
          <w:sz w:val="22"/>
          <w:szCs w:val="22"/>
          <w:lang w:val="en-US" w:eastAsia="zh-CN"/>
        </w:rPr>
        <w:fldChar w:fldCharType="separate"/>
      </w:r>
      <w:r w:rsidR="00002D17">
        <w:rPr>
          <w:sz w:val="22"/>
          <w:szCs w:val="22"/>
          <w:lang w:val="en-US" w:eastAsia="zh-CN"/>
        </w:rPr>
        <w:t>3</w:t>
      </w:r>
      <w:r w:rsidR="00002D17">
        <w:rPr>
          <w:sz w:val="22"/>
          <w:szCs w:val="22"/>
          <w:lang w:val="en-US" w:eastAsia="zh-CN"/>
        </w:rPr>
        <w:fldChar w:fldCharType="end"/>
      </w:r>
      <w:r w:rsidR="00002D17">
        <w:rPr>
          <w:sz w:val="22"/>
          <w:szCs w:val="22"/>
          <w:lang w:val="en-US" w:eastAsia="zh-CN"/>
        </w:rPr>
        <w:t xml:space="preserve">) that is consistent with </w:t>
      </w:r>
      <w:r w:rsidR="00DC5EE3">
        <w:rPr>
          <w:sz w:val="22"/>
          <w:szCs w:val="22"/>
          <w:lang w:val="en-US" w:eastAsia="zh-CN"/>
        </w:rPr>
        <w:t xml:space="preserve">our understanding. </w:t>
      </w:r>
      <w:r w:rsidR="00875304">
        <w:rPr>
          <w:sz w:val="22"/>
          <w:szCs w:val="22"/>
          <w:lang w:val="en-US" w:eastAsia="zh-CN"/>
        </w:rPr>
        <w:t xml:space="preserve">The specifics of how to handle the collisions in the </w:t>
      </w:r>
      <w:r w:rsidR="00A36E83">
        <w:rPr>
          <w:sz w:val="22"/>
          <w:szCs w:val="22"/>
          <w:lang w:val="en-US" w:eastAsia="zh-CN"/>
        </w:rPr>
        <w:t xml:space="preserve">measurement requirements </w:t>
      </w:r>
      <w:r w:rsidR="00875304">
        <w:rPr>
          <w:sz w:val="22"/>
          <w:szCs w:val="22"/>
          <w:lang w:val="en-US" w:eastAsia="zh-CN"/>
        </w:rPr>
        <w:t>need more discussion.</w:t>
      </w:r>
    </w:p>
    <w:p w14:paraId="67D05FCE" w14:textId="459EEF4A" w:rsidR="00B61EEE" w:rsidRPr="00E2582B" w:rsidRDefault="00C67834" w:rsidP="001D249B">
      <w:pPr>
        <w:rPr>
          <w:b/>
          <w:bCs/>
          <w:sz w:val="22"/>
          <w:szCs w:val="22"/>
          <w:lang w:val="en-US" w:eastAsia="zh-CN"/>
        </w:rPr>
      </w:pPr>
      <w:r w:rsidRPr="00E2582B">
        <w:rPr>
          <w:b/>
          <w:bCs/>
          <w:sz w:val="22"/>
          <w:szCs w:val="22"/>
          <w:lang w:val="en-US" w:eastAsia="zh-CN"/>
        </w:rPr>
        <w:t xml:space="preserve">Proposal </w:t>
      </w:r>
      <w:r w:rsidR="00DF10A8">
        <w:rPr>
          <w:b/>
          <w:bCs/>
          <w:sz w:val="22"/>
          <w:szCs w:val="22"/>
          <w:lang w:val="en-US" w:eastAsia="zh-CN"/>
        </w:rPr>
        <w:t>3</w:t>
      </w:r>
      <w:r w:rsidRPr="00E2582B">
        <w:rPr>
          <w:b/>
          <w:bCs/>
          <w:sz w:val="22"/>
          <w:szCs w:val="22"/>
          <w:lang w:val="en-US" w:eastAsia="zh-CN"/>
        </w:rPr>
        <w:t xml:space="preserve">: </w:t>
      </w:r>
      <w:r w:rsidR="00A36E83" w:rsidRPr="00E2582B">
        <w:rPr>
          <w:b/>
          <w:bCs/>
          <w:sz w:val="22"/>
          <w:szCs w:val="22"/>
          <w:lang w:val="en-US" w:eastAsia="zh-CN"/>
        </w:rPr>
        <w:t xml:space="preserve">Paging occasions should have higher priority than </w:t>
      </w:r>
      <w:r w:rsidR="002A5BD9" w:rsidRPr="00E2582B">
        <w:rPr>
          <w:b/>
          <w:bCs/>
          <w:sz w:val="22"/>
          <w:szCs w:val="22"/>
          <w:lang w:val="en-US" w:eastAsia="zh-CN"/>
        </w:rPr>
        <w:t xml:space="preserve">positioning measurements in RRC_INACTIVE. FFS how to reflect </w:t>
      </w:r>
      <w:r w:rsidR="00E2582B" w:rsidRPr="00E2582B">
        <w:rPr>
          <w:b/>
          <w:bCs/>
          <w:sz w:val="22"/>
          <w:szCs w:val="22"/>
          <w:lang w:val="en-US" w:eastAsia="zh-CN"/>
        </w:rPr>
        <w:t>this in the positioning measurement requirements in RRC_INACTIVE.</w:t>
      </w:r>
    </w:p>
    <w:p w14:paraId="6F6F8EF4" w14:textId="0627445E" w:rsidR="00AB296D" w:rsidRDefault="00AB296D" w:rsidP="00BF387E">
      <w:pPr>
        <w:pStyle w:val="Heading1"/>
        <w:rPr>
          <w:szCs w:val="36"/>
          <w:lang w:val="en-US" w:eastAsia="zh-CN"/>
        </w:rPr>
      </w:pPr>
      <w:bookmarkStart w:id="0" w:name="_Ref85637773"/>
      <w:r>
        <w:rPr>
          <w:szCs w:val="36"/>
          <w:lang w:val="en-US" w:eastAsia="zh-CN"/>
        </w:rPr>
        <w:t>Impact on RRC_INACTIVE state function</w:t>
      </w:r>
      <w:r w:rsidR="005D4855">
        <w:rPr>
          <w:szCs w:val="36"/>
          <w:lang w:val="en-US" w:eastAsia="zh-CN"/>
        </w:rPr>
        <w:t>s</w:t>
      </w:r>
      <w:bookmarkEnd w:id="0"/>
    </w:p>
    <w:p w14:paraId="2B7676BB" w14:textId="7D4431FC" w:rsidR="00DC35CC" w:rsidRPr="00512D54" w:rsidRDefault="00DC35CC" w:rsidP="00DC35CC">
      <w:pPr>
        <w:rPr>
          <w:sz w:val="22"/>
          <w:szCs w:val="22"/>
          <w:lang w:val="en-US" w:eastAsia="zh-CN"/>
        </w:rPr>
      </w:pPr>
      <w:r w:rsidRPr="00512D54">
        <w:rPr>
          <w:sz w:val="22"/>
          <w:szCs w:val="22"/>
          <w:lang w:val="en-US" w:eastAsia="zh-CN"/>
        </w:rPr>
        <w:t xml:space="preserve">With respect to the question </w:t>
      </w:r>
      <w:r w:rsidR="00C15DD6" w:rsidRPr="00512D54">
        <w:rPr>
          <w:sz w:val="22"/>
          <w:szCs w:val="22"/>
          <w:lang w:val="en-US" w:eastAsia="zh-CN"/>
        </w:rPr>
        <w:t xml:space="preserve">of the impact of positioning measurements performed in inactive state </w:t>
      </w:r>
      <w:r w:rsidR="00FF4937" w:rsidRPr="00512D54">
        <w:rPr>
          <w:sz w:val="22"/>
          <w:szCs w:val="22"/>
          <w:lang w:val="en-US" w:eastAsia="zh-CN"/>
        </w:rPr>
        <w:t xml:space="preserve">on other UE functions, RAN4 has agreed </w:t>
      </w:r>
      <w:r w:rsidR="00C968F6" w:rsidRPr="00512D54">
        <w:rPr>
          <w:sz w:val="22"/>
          <w:szCs w:val="22"/>
          <w:lang w:val="en-US" w:eastAsia="zh-CN"/>
        </w:rPr>
        <w:t>that further discussion is needed to determine the impact</w:t>
      </w:r>
      <w:r w:rsidR="00EF1CD7" w:rsidRPr="00512D54">
        <w:rPr>
          <w:sz w:val="22"/>
          <w:szCs w:val="22"/>
          <w:lang w:val="en-US" w:eastAsia="zh-CN"/>
        </w:rPr>
        <w:t xml:space="preserve"> [1].</w:t>
      </w:r>
      <w:r w:rsidR="00090C09" w:rsidRPr="00512D54">
        <w:rPr>
          <w:sz w:val="22"/>
          <w:szCs w:val="22"/>
          <w:lang w:val="en-US" w:eastAsia="zh-CN"/>
        </w:rPr>
        <w:t xml:space="preserve"> </w:t>
      </w:r>
    </w:p>
    <w:p w14:paraId="15E7085B" w14:textId="2CCA0BDB" w:rsidR="00A472F4" w:rsidRDefault="00A472F4" w:rsidP="00AB296D">
      <w:pPr>
        <w:rPr>
          <w:lang w:val="en-US" w:eastAsia="zh-CN"/>
        </w:rPr>
      </w:pPr>
      <w:r w:rsidRPr="00A472F4">
        <w:rPr>
          <w:noProof/>
          <w:lang w:val="en-US" w:eastAsia="zh-CN"/>
        </w:rPr>
        <mc:AlternateContent>
          <mc:Choice Requires="wps">
            <w:drawing>
              <wp:inline distT="0" distB="0" distL="0" distR="0" wp14:anchorId="24F3B7A6" wp14:editId="1BB94D30">
                <wp:extent cx="6115050" cy="1404620"/>
                <wp:effectExtent l="0" t="0" r="19050"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3E6ACF22" w14:textId="0784E241" w:rsidR="00A472F4" w:rsidRPr="00A472F4" w:rsidRDefault="00A472F4" w:rsidP="00A472F4">
                            <w:pPr>
                              <w:rPr>
                                <w:sz w:val="22"/>
                                <w:szCs w:val="22"/>
                                <w:lang w:val="sv-SE" w:eastAsia="zh-CN"/>
                              </w:rPr>
                            </w:pPr>
                            <w:r w:rsidRPr="00A472F4">
                              <w:rPr>
                                <w:color w:val="000000"/>
                                <w:sz w:val="22"/>
                                <w:szCs w:val="22"/>
                                <w:highlight w:val="green"/>
                                <w:lang w:val="en-US" w:eastAsia="zh-CN"/>
                              </w:rPr>
                              <w:t>Agreements</w:t>
                            </w:r>
                            <w:r w:rsidRPr="00A472F4">
                              <w:rPr>
                                <w:color w:val="000000"/>
                                <w:sz w:val="22"/>
                                <w:szCs w:val="22"/>
                                <w:lang w:val="en-US" w:eastAsia="zh-CN"/>
                              </w:rPr>
                              <w:t xml:space="preserve">: </w:t>
                            </w:r>
                          </w:p>
                          <w:p w14:paraId="5B384281" w14:textId="624786DD" w:rsidR="00A472F4" w:rsidRPr="00A472F4" w:rsidRDefault="00A472F4" w:rsidP="00A472F4">
                            <w:pPr>
                              <w:pStyle w:val="Default"/>
                              <w:ind w:leftChars="200" w:left="400"/>
                              <w:rPr>
                                <w:rFonts w:ascii="Times New Roman" w:eastAsiaTheme="minorEastAsia" w:hAnsi="Times New Roman" w:cs="Times New Roman"/>
                                <w:sz w:val="22"/>
                                <w:szCs w:val="22"/>
                              </w:rPr>
                            </w:pPr>
                            <w:r w:rsidRPr="00A472F4">
                              <w:rPr>
                                <w:rFonts w:ascii="Times New Roman" w:hAnsi="Times New Roman" w:cs="Times New Roman"/>
                                <w:sz w:val="22"/>
                                <w:szCs w:val="22"/>
                                <w:highlight w:val="green"/>
                              </w:rPr>
                              <w:t>RAN4 to discuss impact of positioning measurements on RRC INACTIVE state functions.</w:t>
                            </w:r>
                            <w:r w:rsidRPr="00A472F4">
                              <w:rPr>
                                <w:rFonts w:ascii="Times New Roman" w:hAnsi="Times New Roman" w:cs="Times New Roman"/>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24F3B7A6" id="_x0000_s1031"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">
                <v:textbox style="mso-fit-shape-to-text:t">
                  <w:txbxContent>
                    <w:p w14:paraId="3E6ACF22" w14:textId="0784E241" w:rsidR="00A472F4" w:rsidRPr="00A472F4" w:rsidRDefault="00A472F4" w:rsidP="00A472F4">
                      <w:pPr>
                        <w:rPr>
                          <w:sz w:val="22"/>
                          <w:szCs w:val="22"/>
                          <w:lang w:val="sv-SE" w:eastAsia="zh-CN"/>
                        </w:rPr>
                      </w:pPr>
                      <w:r w:rsidRPr="00A472F4">
                        <w:rPr>
                          <w:color w:val="000000"/>
                          <w:sz w:val="22"/>
                          <w:szCs w:val="22"/>
                          <w:highlight w:val="green"/>
                          <w:lang w:val="en-US" w:eastAsia="zh-CN"/>
                        </w:rPr>
                        <w:t>Agreements</w:t>
                      </w:r>
                      <w:r w:rsidRPr="00A472F4">
                        <w:rPr>
                          <w:color w:val="000000"/>
                          <w:sz w:val="22"/>
                          <w:szCs w:val="22"/>
                          <w:lang w:val="en-US" w:eastAsia="zh-CN"/>
                        </w:rPr>
                        <w:t xml:space="preserve">: </w:t>
                      </w:r>
                    </w:p>
                    <w:p w14:paraId="5B384281" w14:textId="624786DD" w:rsidR="00A472F4" w:rsidRPr="00A472F4" w:rsidRDefault="00A472F4" w:rsidP="00A472F4">
                      <w:pPr>
                        <w:pStyle w:val="Default"/>
                        <w:ind w:leftChars="200" w:left="400"/>
                        <w:rPr>
                          <w:rFonts w:ascii="Times New Roman" w:eastAsiaTheme="minorEastAsia" w:hAnsi="Times New Roman" w:cs="Times New Roman"/>
                          <w:sz w:val="22"/>
                          <w:szCs w:val="22"/>
                        </w:rPr>
                      </w:pPr>
                      <w:r w:rsidRPr="00A472F4">
                        <w:rPr>
                          <w:rFonts w:ascii="Times New Roman" w:hAnsi="Times New Roman" w:cs="Times New Roman"/>
                          <w:sz w:val="22"/>
                          <w:szCs w:val="22"/>
                          <w:highlight w:val="green"/>
                        </w:rPr>
                        <w:t>RAN4 to discuss impact of positioning measurements on RRC INACTIVE state functions.</w:t>
                      </w:r>
                      <w:r w:rsidRPr="00A472F4">
                        <w:rPr>
                          <w:rFonts w:ascii="Times New Roman" w:hAnsi="Times New Roman" w:cs="Times New Roman"/>
                          <w:sz w:val="22"/>
                          <w:szCs w:val="22"/>
                        </w:rPr>
                        <w:t xml:space="preserve"> </w:t>
                      </w:r>
                    </w:p>
                  </w:txbxContent>
                </v:textbox>
                <w10:anchorlock/>
              </v:shape>
            </w:pict>
          </mc:Fallback>
        </mc:AlternateContent>
      </w:r>
    </w:p>
    <w:p w14:paraId="5E35A4B4" w14:textId="263CFBD8" w:rsidR="00D34F80" w:rsidRDefault="003E46BF" w:rsidP="00AB296D">
      <w:pPr>
        <w:rPr>
          <w:lang w:val="en-US" w:eastAsia="zh-CN"/>
        </w:rPr>
      </w:pPr>
      <w:r w:rsidRPr="00512D54">
        <w:rPr>
          <w:sz w:val="22"/>
          <w:szCs w:val="22"/>
          <w:lang w:val="en-US" w:eastAsia="zh-CN"/>
        </w:rPr>
        <w:lastRenderedPageBreak/>
        <w:t xml:space="preserve">We note here that RAN1 has reached a relevant agreement regarding this question and RAN4 should take this into account </w:t>
      </w:r>
      <w:r w:rsidR="001547B4">
        <w:rPr>
          <w:sz w:val="22"/>
          <w:szCs w:val="22"/>
          <w:lang w:val="en-US" w:eastAsia="zh-CN"/>
        </w:rPr>
        <w:t>during the</w:t>
      </w:r>
      <w:r w:rsidRPr="00512D54">
        <w:rPr>
          <w:sz w:val="22"/>
          <w:szCs w:val="22"/>
          <w:lang w:val="en-US" w:eastAsia="zh-CN"/>
        </w:rPr>
        <w:t xml:space="preserve"> discussion</w:t>
      </w:r>
      <w:r w:rsidR="001547B4">
        <w:rPr>
          <w:sz w:val="22"/>
          <w:szCs w:val="22"/>
          <w:lang w:val="en-US" w:eastAsia="zh-CN"/>
        </w:rPr>
        <w:t xml:space="preserve"> of requirements</w:t>
      </w:r>
      <w:r w:rsidR="0008247E">
        <w:rPr>
          <w:sz w:val="22"/>
          <w:szCs w:val="22"/>
          <w:lang w:val="en-US" w:eastAsia="zh-CN"/>
        </w:rPr>
        <w:t xml:space="preserve"> for positioning in inactive state</w:t>
      </w:r>
      <w:r w:rsidR="001B4F4E">
        <w:rPr>
          <w:sz w:val="22"/>
          <w:szCs w:val="22"/>
          <w:lang w:val="en-US" w:eastAsia="zh-CN"/>
        </w:rPr>
        <w:t xml:space="preserve"> [3]</w:t>
      </w:r>
      <w:r w:rsidRPr="00512D54">
        <w:rPr>
          <w:sz w:val="22"/>
          <w:szCs w:val="22"/>
          <w:lang w:val="en-US" w:eastAsia="zh-CN"/>
        </w:rPr>
        <w:t>.</w:t>
      </w:r>
      <w:r w:rsidR="00CC5C6C">
        <w:rPr>
          <w:sz w:val="22"/>
          <w:szCs w:val="22"/>
          <w:lang w:val="en-US" w:eastAsia="zh-CN"/>
        </w:rPr>
        <w:t xml:space="preserve"> Based on the RAN1 agreement</w:t>
      </w:r>
      <w:r w:rsidR="00882545">
        <w:rPr>
          <w:sz w:val="22"/>
          <w:szCs w:val="22"/>
          <w:lang w:val="en-US" w:eastAsia="zh-CN"/>
        </w:rPr>
        <w:t xml:space="preserve">, </w:t>
      </w:r>
      <w:r w:rsidR="005C2584">
        <w:rPr>
          <w:sz w:val="22"/>
          <w:szCs w:val="22"/>
          <w:lang w:val="en-US" w:eastAsia="zh-CN"/>
        </w:rPr>
        <w:t>the impact of</w:t>
      </w:r>
      <w:r w:rsidR="00F5200A">
        <w:rPr>
          <w:sz w:val="22"/>
          <w:szCs w:val="22"/>
          <w:lang w:val="en-US" w:eastAsia="zh-CN"/>
        </w:rPr>
        <w:t xml:space="preserve"> </w:t>
      </w:r>
      <w:r w:rsidR="00D95033">
        <w:rPr>
          <w:sz w:val="22"/>
          <w:szCs w:val="22"/>
          <w:lang w:val="en-US" w:eastAsia="zh-CN"/>
        </w:rPr>
        <w:t>PRS</w:t>
      </w:r>
      <w:r w:rsidR="00F5200A">
        <w:rPr>
          <w:sz w:val="22"/>
          <w:szCs w:val="22"/>
          <w:lang w:val="en-US" w:eastAsia="zh-CN"/>
        </w:rPr>
        <w:t xml:space="preserve">-based measurements on </w:t>
      </w:r>
      <w:r w:rsidR="00C77992">
        <w:rPr>
          <w:sz w:val="22"/>
          <w:szCs w:val="22"/>
          <w:lang w:val="en-US" w:eastAsia="zh-CN"/>
        </w:rPr>
        <w:t>a</w:t>
      </w:r>
      <w:r w:rsidR="00835CC0">
        <w:rPr>
          <w:sz w:val="22"/>
          <w:szCs w:val="22"/>
          <w:lang w:val="en-US" w:eastAsia="zh-CN"/>
        </w:rPr>
        <w:t>cquiring system information, cell (re-)selection and</w:t>
      </w:r>
      <w:r w:rsidR="00152FEC">
        <w:rPr>
          <w:sz w:val="22"/>
          <w:szCs w:val="22"/>
          <w:lang w:val="en-US" w:eastAsia="zh-CN"/>
        </w:rPr>
        <w:t xml:space="preserve"> </w:t>
      </w:r>
      <w:r w:rsidR="00F5200A">
        <w:rPr>
          <w:sz w:val="22"/>
          <w:szCs w:val="22"/>
          <w:lang w:val="en-US" w:eastAsia="zh-CN"/>
        </w:rPr>
        <w:t>paging reception</w:t>
      </w:r>
      <w:r w:rsidR="00800AAD">
        <w:rPr>
          <w:sz w:val="22"/>
          <w:szCs w:val="22"/>
          <w:lang w:val="en-US" w:eastAsia="zh-CN"/>
        </w:rPr>
        <w:t xml:space="preserve"> should be minimized</w:t>
      </w:r>
      <w:r w:rsidR="00651A46">
        <w:rPr>
          <w:sz w:val="22"/>
          <w:szCs w:val="22"/>
          <w:lang w:val="en-US" w:eastAsia="zh-CN"/>
        </w:rPr>
        <w:t>.</w:t>
      </w:r>
      <w:r w:rsidR="00C278F0">
        <w:rPr>
          <w:sz w:val="22"/>
          <w:szCs w:val="22"/>
          <w:lang w:val="en-US" w:eastAsia="zh-CN"/>
        </w:rPr>
        <w:t xml:space="preserve"> RAN4 should</w:t>
      </w:r>
      <w:r w:rsidR="002D69E4">
        <w:rPr>
          <w:sz w:val="22"/>
          <w:szCs w:val="22"/>
          <w:lang w:val="en-US" w:eastAsia="zh-CN"/>
        </w:rPr>
        <w:t xml:space="preserve"> follow this principle when</w:t>
      </w:r>
      <w:r w:rsidR="00C278F0">
        <w:rPr>
          <w:sz w:val="22"/>
          <w:szCs w:val="22"/>
          <w:lang w:val="en-US" w:eastAsia="zh-CN"/>
        </w:rPr>
        <w:t xml:space="preserve"> specify</w:t>
      </w:r>
      <w:r w:rsidR="002D69E4">
        <w:rPr>
          <w:sz w:val="22"/>
          <w:szCs w:val="22"/>
          <w:lang w:val="en-US" w:eastAsia="zh-CN"/>
        </w:rPr>
        <w:t>ing</w:t>
      </w:r>
      <w:r w:rsidR="00C278F0">
        <w:rPr>
          <w:sz w:val="22"/>
          <w:szCs w:val="22"/>
          <w:lang w:val="en-US" w:eastAsia="zh-CN"/>
        </w:rPr>
        <w:t xml:space="preserve"> requirements </w:t>
      </w:r>
      <w:r w:rsidR="002D69E4">
        <w:rPr>
          <w:sz w:val="22"/>
          <w:szCs w:val="22"/>
          <w:lang w:val="en-US" w:eastAsia="zh-CN"/>
        </w:rPr>
        <w:t xml:space="preserve">for </w:t>
      </w:r>
      <w:r w:rsidR="0054649E">
        <w:rPr>
          <w:sz w:val="22"/>
          <w:szCs w:val="22"/>
          <w:lang w:val="en-US" w:eastAsia="zh-CN"/>
        </w:rPr>
        <w:t>positioning in RRC_INACTIVE.</w:t>
      </w:r>
    </w:p>
    <w:p w14:paraId="5E06DAF2" w14:textId="20EE586A" w:rsidR="006C3823" w:rsidRDefault="006C3823" w:rsidP="00AB296D">
      <w:pPr>
        <w:rPr>
          <w:lang w:val="en-US" w:eastAsia="zh-CN"/>
        </w:rPr>
      </w:pPr>
      <w:r w:rsidRPr="006C3823">
        <w:rPr>
          <w:noProof/>
          <w:lang w:val="en-US" w:eastAsia="zh-CN"/>
        </w:rPr>
        <mc:AlternateContent>
          <mc:Choice Requires="wps">
            <w:drawing>
              <wp:inline distT="0" distB="0" distL="0" distR="0" wp14:anchorId="72C2A61C" wp14:editId="09E1E657">
                <wp:extent cx="6115050" cy="1404620"/>
                <wp:effectExtent l="0" t="0" r="19050"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4AD88799" w14:textId="2F9068C7" w:rsidR="006C3823" w:rsidRDefault="006C3823">
                            <w:r>
                              <w:t>RAN1</w:t>
                            </w:r>
                          </w:p>
                          <w:p w14:paraId="30420443" w14:textId="77777777" w:rsidR="006C3823" w:rsidRPr="00835B18" w:rsidRDefault="006C3823" w:rsidP="006C3823">
                            <w:pPr>
                              <w:rPr>
                                <w:sz w:val="22"/>
                                <w:szCs w:val="22"/>
                                <w:lang w:eastAsia="x-none"/>
                              </w:rPr>
                            </w:pPr>
                            <w:r w:rsidRPr="00835B18">
                              <w:rPr>
                                <w:sz w:val="22"/>
                                <w:szCs w:val="22"/>
                                <w:highlight w:val="green"/>
                                <w:lang w:eastAsia="x-none"/>
                              </w:rPr>
                              <w:t>Agreement:</w:t>
                            </w:r>
                          </w:p>
                          <w:p w14:paraId="6FAA50AF" w14:textId="77777777" w:rsidR="006C3823" w:rsidRPr="00835B18" w:rsidRDefault="006C3823" w:rsidP="006C3823">
                            <w:pPr>
                              <w:pStyle w:val="3GPPAgreements"/>
                              <w:numPr>
                                <w:ilvl w:val="0"/>
                                <w:numId w:val="44"/>
                              </w:numPr>
                              <w:overflowPunct/>
                              <w:autoSpaceDE/>
                              <w:autoSpaceDN/>
                              <w:adjustRightInd/>
                              <w:spacing w:before="0" w:after="120"/>
                              <w:jc w:val="left"/>
                              <w:textAlignment w:val="auto"/>
                              <w:rPr>
                                <w:rFonts w:ascii="Times" w:hAnsi="Times" w:cs="Times"/>
                                <w:sz w:val="22"/>
                                <w:szCs w:val="22"/>
                              </w:rPr>
                            </w:pPr>
                            <w:r w:rsidRPr="00835B18">
                              <w:rPr>
                                <w:rFonts w:ascii="Times" w:hAnsi="Times" w:cs="Times"/>
                                <w:sz w:val="22"/>
                                <w:szCs w:val="22"/>
                              </w:rPr>
                              <w:t>From RAN1 perspective, in RRC_INACTIVE state, reception of DL PRS has lower priority than other DL signals/channels (SSB, SIB1, CORESET0, MSG2/MSGB, paging, DL SDT)</w:t>
                            </w:r>
                          </w:p>
                          <w:p w14:paraId="73E63B50" w14:textId="77777777" w:rsidR="006C3823" w:rsidRPr="00835B18" w:rsidRDefault="006C3823" w:rsidP="006C3823">
                            <w:pPr>
                              <w:pStyle w:val="3GPPAgreements"/>
                              <w:numPr>
                                <w:ilvl w:val="1"/>
                                <w:numId w:val="44"/>
                              </w:numPr>
                              <w:overflowPunct/>
                              <w:autoSpaceDE/>
                              <w:autoSpaceDN/>
                              <w:adjustRightInd/>
                              <w:spacing w:before="0" w:after="120"/>
                              <w:jc w:val="left"/>
                              <w:textAlignment w:val="auto"/>
                              <w:rPr>
                                <w:rFonts w:ascii="Times" w:hAnsi="Times" w:cs="Times"/>
                                <w:sz w:val="22"/>
                                <w:szCs w:val="22"/>
                              </w:rPr>
                            </w:pPr>
                            <w:r w:rsidRPr="00835B18">
                              <w:rPr>
                                <w:rFonts w:ascii="Times" w:hAnsi="Times" w:cs="Times"/>
                                <w:sz w:val="22"/>
                                <w:szCs w:val="22"/>
                              </w:rPr>
                              <w:t>FFS how to determine conflicts in DL PRS and other DL signals/channels reception by UE</w:t>
                            </w:r>
                          </w:p>
                          <w:p w14:paraId="627E6213" w14:textId="77777777" w:rsidR="006C3823" w:rsidRDefault="006C3823" w:rsidP="006C3823">
                            <w:pPr>
                              <w:pStyle w:val="3GPPAgreements"/>
                              <w:numPr>
                                <w:ilvl w:val="1"/>
                                <w:numId w:val="44"/>
                              </w:numPr>
                              <w:overflowPunct/>
                              <w:autoSpaceDE/>
                              <w:autoSpaceDN/>
                              <w:adjustRightInd/>
                              <w:spacing w:before="0" w:after="120"/>
                              <w:jc w:val="left"/>
                              <w:textAlignment w:val="auto"/>
                              <w:rPr>
                                <w:rFonts w:ascii="Times" w:hAnsi="Times" w:cs="Times"/>
                                <w:sz w:val="22"/>
                                <w:szCs w:val="22"/>
                              </w:rPr>
                            </w:pPr>
                            <w:r w:rsidRPr="00835B18">
                              <w:rPr>
                                <w:rFonts w:ascii="Times" w:hAnsi="Times" w:cs="Times"/>
                                <w:sz w:val="22"/>
                                <w:szCs w:val="22"/>
                              </w:rPr>
                              <w:t>FFS how to handle retuning time for the case when DL PRS and other DL signals/channels are allocated in different BW and/or have the same or different SCS as initial DL BWP</w:t>
                            </w:r>
                          </w:p>
                          <w:p w14:paraId="5210582F" w14:textId="05F3D0EA" w:rsidR="006C3823" w:rsidRPr="00371506" w:rsidRDefault="006C3823" w:rsidP="00371506">
                            <w:pPr>
                              <w:pStyle w:val="H6"/>
                              <w:numPr>
                                <w:ilvl w:val="0"/>
                                <w:numId w:val="44"/>
                              </w:numPr>
                              <w:spacing w:before="0" w:after="120"/>
                              <w:rPr>
                                <w:rFonts w:ascii="Times" w:hAnsi="Times" w:cs="Times"/>
                                <w:sz w:val="22"/>
                                <w:szCs w:val="22"/>
                              </w:rPr>
                            </w:pPr>
                            <w:r w:rsidRPr="009610E9">
                              <w:rPr>
                                <w:rFonts w:ascii="Times" w:hAnsi="Times" w:cs="Times"/>
                                <w:sz w:val="22"/>
                                <w:szCs w:val="22"/>
                              </w:rPr>
                              <w:t>Send LS to RAN4 (cc RAN2) and ask if there is any feedback</w:t>
                            </w:r>
                          </w:p>
                        </w:txbxContent>
                      </wps:txbx>
                      <wps:bodyPr rot="0" vert="horz" wrap="square" lIns="91440" tIns="45720" rIns="91440" bIns="45720" anchor="t" anchorCtr="0">
                        <a:spAutoFit/>
                      </wps:bodyPr>
                    </wps:wsp>
                  </a:graphicData>
                </a:graphic>
              </wp:inline>
            </w:drawing>
          </mc:Choice>
          <mc:Fallback>
            <w:pict>
              <v:shape w14:anchorId="72C2A61C" id="_x0000_s1032"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">
                <v:textbox style="mso-fit-shape-to-text:t">
                  <w:txbxContent>
                    <w:p w14:paraId="4AD88799" w14:textId="2F9068C7" w:rsidR="006C3823" w:rsidRDefault="006C3823">
                      <w:r>
                        <w:t>RAN1</w:t>
                      </w:r>
                    </w:p>
                    <w:p w14:paraId="30420443" w14:textId="77777777" w:rsidR="006C3823" w:rsidRPr="00835B18" w:rsidRDefault="006C3823" w:rsidP="006C3823">
                      <w:pPr>
                        <w:rPr>
                          <w:sz w:val="22"/>
                          <w:szCs w:val="22"/>
                          <w:lang w:eastAsia="x-none"/>
                        </w:rPr>
                      </w:pPr>
                      <w:r w:rsidRPr="00835B18">
                        <w:rPr>
                          <w:sz w:val="22"/>
                          <w:szCs w:val="22"/>
                          <w:highlight w:val="green"/>
                          <w:lang w:eastAsia="x-none"/>
                        </w:rPr>
                        <w:t>Agreement:</w:t>
                      </w:r>
                    </w:p>
                    <w:p w14:paraId="6FAA50AF" w14:textId="77777777" w:rsidR="006C3823" w:rsidRPr="00835B18" w:rsidRDefault="006C3823" w:rsidP="006C3823">
                      <w:pPr>
                        <w:pStyle w:val="3GPPAgreements"/>
                        <w:numPr>
                          <w:ilvl w:val="0"/>
                          <w:numId w:val="44"/>
                        </w:numPr>
                        <w:overflowPunct/>
                        <w:autoSpaceDE/>
                        <w:autoSpaceDN/>
                        <w:adjustRightInd/>
                        <w:spacing w:before="0" w:after="120"/>
                        <w:jc w:val="left"/>
                        <w:textAlignment w:val="auto"/>
                        <w:rPr>
                          <w:rFonts w:ascii="Times" w:hAnsi="Times" w:cs="Times"/>
                          <w:sz w:val="22"/>
                          <w:szCs w:val="22"/>
                        </w:rPr>
                      </w:pPr>
                      <w:r w:rsidRPr="00835B18">
                        <w:rPr>
                          <w:rFonts w:ascii="Times" w:hAnsi="Times" w:cs="Times"/>
                          <w:sz w:val="22"/>
                          <w:szCs w:val="22"/>
                        </w:rPr>
                        <w:t>From RAN1 perspective, in RRC_INACTIVE state, reception of DL PRS has lower priority than other DL signals/channels (SSB, SIB1, CORESET0, MSG2/MSGB, paging, DL SDT)</w:t>
                      </w:r>
                    </w:p>
                    <w:p w14:paraId="73E63B50" w14:textId="77777777" w:rsidR="006C3823" w:rsidRPr="00835B18" w:rsidRDefault="006C3823" w:rsidP="006C3823">
                      <w:pPr>
                        <w:pStyle w:val="3GPPAgreements"/>
                        <w:numPr>
                          <w:ilvl w:val="1"/>
                          <w:numId w:val="44"/>
                        </w:numPr>
                        <w:overflowPunct/>
                        <w:autoSpaceDE/>
                        <w:autoSpaceDN/>
                        <w:adjustRightInd/>
                        <w:spacing w:before="0" w:after="120"/>
                        <w:jc w:val="left"/>
                        <w:textAlignment w:val="auto"/>
                        <w:rPr>
                          <w:rFonts w:ascii="Times" w:hAnsi="Times" w:cs="Times"/>
                          <w:sz w:val="22"/>
                          <w:szCs w:val="22"/>
                        </w:rPr>
                      </w:pPr>
                      <w:r w:rsidRPr="00835B18">
                        <w:rPr>
                          <w:rFonts w:ascii="Times" w:hAnsi="Times" w:cs="Times"/>
                          <w:sz w:val="22"/>
                          <w:szCs w:val="22"/>
                        </w:rPr>
                        <w:t>FFS how to determine conflicts in DL PRS and other DL signals/channels reception by UE</w:t>
                      </w:r>
                    </w:p>
                    <w:p w14:paraId="627E6213" w14:textId="77777777" w:rsidR="006C3823" w:rsidRDefault="006C3823" w:rsidP="006C3823">
                      <w:pPr>
                        <w:pStyle w:val="3GPPAgreements"/>
                        <w:numPr>
                          <w:ilvl w:val="1"/>
                          <w:numId w:val="44"/>
                        </w:numPr>
                        <w:overflowPunct/>
                        <w:autoSpaceDE/>
                        <w:autoSpaceDN/>
                        <w:adjustRightInd/>
                        <w:spacing w:before="0" w:after="120"/>
                        <w:jc w:val="left"/>
                        <w:textAlignment w:val="auto"/>
                        <w:rPr>
                          <w:rFonts w:ascii="Times" w:hAnsi="Times" w:cs="Times"/>
                          <w:sz w:val="22"/>
                          <w:szCs w:val="22"/>
                        </w:rPr>
                      </w:pPr>
                      <w:r w:rsidRPr="00835B18">
                        <w:rPr>
                          <w:rFonts w:ascii="Times" w:hAnsi="Times" w:cs="Times"/>
                          <w:sz w:val="22"/>
                          <w:szCs w:val="22"/>
                        </w:rPr>
                        <w:t>FFS how to handle retuning time for the case when DL PRS and other DL signals/channels are allocated in different BW and/or have the same or different SCS as initial DL BWP</w:t>
                      </w:r>
                    </w:p>
                    <w:p w14:paraId="5210582F" w14:textId="05F3D0EA" w:rsidR="006C3823" w:rsidRPr="00371506" w:rsidRDefault="006C3823" w:rsidP="00371506">
                      <w:pPr>
                        <w:pStyle w:val="H6"/>
                        <w:numPr>
                          <w:ilvl w:val="0"/>
                          <w:numId w:val="44"/>
                        </w:numPr>
                        <w:spacing w:before="0" w:after="120"/>
                        <w:rPr>
                          <w:rFonts w:ascii="Times" w:hAnsi="Times" w:cs="Times"/>
                          <w:sz w:val="22"/>
                          <w:szCs w:val="22"/>
                        </w:rPr>
                      </w:pPr>
                      <w:r w:rsidRPr="009610E9">
                        <w:rPr>
                          <w:rFonts w:ascii="Times" w:hAnsi="Times" w:cs="Times"/>
                          <w:sz w:val="22"/>
                          <w:szCs w:val="22"/>
                        </w:rPr>
                        <w:t>Send LS to RAN4 (cc RAN2) and ask if there is any feedback</w:t>
                      </w:r>
                    </w:p>
                  </w:txbxContent>
                </v:textbox>
                <w10:anchorlock/>
              </v:shape>
            </w:pict>
          </mc:Fallback>
        </mc:AlternateContent>
      </w:r>
    </w:p>
    <w:p w14:paraId="4C809BBC" w14:textId="62223492" w:rsidR="006C3823" w:rsidRPr="00D60DCE" w:rsidRDefault="00D60DCE" w:rsidP="00AB296D">
      <w:pPr>
        <w:rPr>
          <w:b/>
          <w:bCs/>
          <w:sz w:val="22"/>
          <w:szCs w:val="22"/>
          <w:lang w:val="en-US" w:eastAsia="zh-CN"/>
        </w:rPr>
      </w:pPr>
      <w:r w:rsidRPr="00D60DCE">
        <w:rPr>
          <w:b/>
          <w:bCs/>
          <w:sz w:val="22"/>
          <w:szCs w:val="22"/>
          <w:lang w:val="en-US" w:eastAsia="zh-CN"/>
        </w:rPr>
        <w:t>Observation</w:t>
      </w:r>
      <w:r w:rsidR="00622F48" w:rsidRPr="00D60DCE">
        <w:rPr>
          <w:b/>
          <w:bCs/>
          <w:sz w:val="22"/>
          <w:szCs w:val="22"/>
          <w:lang w:val="en-US" w:eastAsia="zh-CN"/>
        </w:rPr>
        <w:t xml:space="preserve"> </w:t>
      </w:r>
      <w:r w:rsidRPr="00D60DCE">
        <w:rPr>
          <w:b/>
          <w:bCs/>
          <w:sz w:val="22"/>
          <w:szCs w:val="22"/>
          <w:lang w:val="en-US" w:eastAsia="zh-CN"/>
        </w:rPr>
        <w:t>1</w:t>
      </w:r>
      <w:r w:rsidR="00622F48" w:rsidRPr="00D60DCE">
        <w:rPr>
          <w:b/>
          <w:bCs/>
          <w:sz w:val="22"/>
          <w:szCs w:val="22"/>
          <w:lang w:val="en-US" w:eastAsia="zh-CN"/>
        </w:rPr>
        <w:t xml:space="preserve">: </w:t>
      </w:r>
      <w:r w:rsidR="00F36631" w:rsidRPr="00D60DCE">
        <w:rPr>
          <w:b/>
          <w:bCs/>
          <w:sz w:val="22"/>
          <w:szCs w:val="22"/>
          <w:lang w:val="en-US" w:eastAsia="zh-CN"/>
        </w:rPr>
        <w:t>Requirements for position</w:t>
      </w:r>
      <w:r w:rsidR="00F546DF" w:rsidRPr="00D60DCE">
        <w:rPr>
          <w:b/>
          <w:bCs/>
          <w:sz w:val="22"/>
          <w:szCs w:val="22"/>
          <w:lang w:val="en-US" w:eastAsia="zh-CN"/>
        </w:rPr>
        <w:t xml:space="preserve">ing measurements in RRC_INACTIVE should be specified </w:t>
      </w:r>
      <w:r w:rsidR="00880151">
        <w:rPr>
          <w:b/>
          <w:bCs/>
          <w:sz w:val="22"/>
          <w:szCs w:val="22"/>
          <w:lang w:val="en-US" w:eastAsia="zh-CN"/>
        </w:rPr>
        <w:t>in such a way</w:t>
      </w:r>
      <w:r w:rsidR="00F546DF" w:rsidRPr="00D60DCE">
        <w:rPr>
          <w:b/>
          <w:bCs/>
          <w:sz w:val="22"/>
          <w:szCs w:val="22"/>
          <w:lang w:val="en-US" w:eastAsia="zh-CN"/>
        </w:rPr>
        <w:t xml:space="preserve"> that </w:t>
      </w:r>
      <w:r w:rsidRPr="00D60DCE">
        <w:rPr>
          <w:b/>
          <w:bCs/>
          <w:sz w:val="22"/>
          <w:szCs w:val="22"/>
          <w:lang w:val="en-US" w:eastAsia="zh-CN"/>
        </w:rPr>
        <w:t xml:space="preserve">the impact of PRS-based measurements on </w:t>
      </w:r>
      <w:r w:rsidR="000131A0" w:rsidRPr="00D60DCE">
        <w:rPr>
          <w:b/>
          <w:bCs/>
          <w:sz w:val="22"/>
          <w:szCs w:val="22"/>
          <w:lang w:val="en-US" w:eastAsia="zh-CN"/>
        </w:rPr>
        <w:t>acqui</w:t>
      </w:r>
      <w:r w:rsidR="000131A0">
        <w:rPr>
          <w:b/>
          <w:bCs/>
          <w:sz w:val="22"/>
          <w:szCs w:val="22"/>
          <w:lang w:val="en-US" w:eastAsia="zh-CN"/>
        </w:rPr>
        <w:t>sition of</w:t>
      </w:r>
      <w:r w:rsidRPr="00D60DCE">
        <w:rPr>
          <w:b/>
          <w:bCs/>
          <w:sz w:val="22"/>
          <w:szCs w:val="22"/>
          <w:lang w:val="en-US" w:eastAsia="zh-CN"/>
        </w:rPr>
        <w:t xml:space="preserve"> system information, cell (re-)selection and paging reception is minimized.</w:t>
      </w:r>
    </w:p>
    <w:p w14:paraId="2F1A3782" w14:textId="03AF4292" w:rsidR="00BF387E" w:rsidRDefault="003822A9" w:rsidP="00BF387E">
      <w:pPr>
        <w:pStyle w:val="Heading1"/>
        <w:rPr>
          <w:szCs w:val="36"/>
          <w:lang w:val="en-US" w:eastAsia="zh-CN"/>
        </w:rPr>
      </w:pPr>
      <w:r>
        <w:rPr>
          <w:szCs w:val="36"/>
          <w:lang w:val="en-US" w:eastAsia="zh-CN"/>
        </w:rPr>
        <w:t>UE capability</w:t>
      </w:r>
    </w:p>
    <w:p w14:paraId="75997F9A" w14:textId="559FB8D9" w:rsidR="00BC5491" w:rsidRPr="008A099E" w:rsidRDefault="00507703" w:rsidP="00BC5491">
      <w:pPr>
        <w:rPr>
          <w:sz w:val="22"/>
          <w:szCs w:val="22"/>
          <w:lang w:val="en-US" w:eastAsia="zh-CN"/>
        </w:rPr>
      </w:pPr>
      <w:r w:rsidRPr="008A099E">
        <w:rPr>
          <w:sz w:val="22"/>
          <w:szCs w:val="22"/>
          <w:lang w:val="en-US" w:eastAsia="zh-CN"/>
        </w:rPr>
        <w:t xml:space="preserve">In RAN4#100-e there was </w:t>
      </w:r>
      <w:r w:rsidR="001A4A75" w:rsidRPr="008A099E">
        <w:rPr>
          <w:sz w:val="22"/>
          <w:szCs w:val="22"/>
          <w:lang w:val="en-US" w:eastAsia="zh-CN"/>
        </w:rPr>
        <w:t>limited</w:t>
      </w:r>
      <w:r w:rsidRPr="008A099E">
        <w:rPr>
          <w:sz w:val="22"/>
          <w:szCs w:val="22"/>
          <w:lang w:val="en-US" w:eastAsia="zh-CN"/>
        </w:rPr>
        <w:t xml:space="preserve"> discussion about </w:t>
      </w:r>
      <w:r w:rsidR="00F241C7" w:rsidRPr="008A099E">
        <w:rPr>
          <w:sz w:val="22"/>
          <w:szCs w:val="22"/>
          <w:lang w:val="en-US" w:eastAsia="zh-CN"/>
        </w:rPr>
        <w:t xml:space="preserve">the need for a new UE capability </w:t>
      </w:r>
      <w:r w:rsidR="00C10B76" w:rsidRPr="008A099E">
        <w:rPr>
          <w:sz w:val="22"/>
          <w:szCs w:val="22"/>
          <w:lang w:val="en-US" w:eastAsia="zh-CN"/>
        </w:rPr>
        <w:t xml:space="preserve">to indicate support of </w:t>
      </w:r>
      <w:r w:rsidR="00743288" w:rsidRPr="008A099E">
        <w:rPr>
          <w:sz w:val="22"/>
          <w:szCs w:val="22"/>
          <w:lang w:val="en-US" w:eastAsia="zh-CN"/>
        </w:rPr>
        <w:t>NR positioning measurements in RRC_INACTIVE. Most companies indicated preference to wait for more progress in RAN1 [1].</w:t>
      </w:r>
    </w:p>
    <w:p w14:paraId="237A47FF" w14:textId="32E4265E" w:rsidR="003822A9" w:rsidRPr="003822A9" w:rsidRDefault="003822A9" w:rsidP="003822A9">
      <w:pPr>
        <w:rPr>
          <w:lang w:val="en-US" w:eastAsia="zh-CN"/>
        </w:rPr>
      </w:pPr>
      <w:r w:rsidRPr="003822A9">
        <w:rPr>
          <w:noProof/>
          <w:lang w:val="en-US" w:eastAsia="zh-CN"/>
        </w:rPr>
        <mc:AlternateContent>
          <mc:Choice Requires="wps">
            <w:drawing>
              <wp:inline distT="0" distB="0" distL="0" distR="0" wp14:anchorId="75A0A841" wp14:editId="020DB457">
                <wp:extent cx="6115050" cy="1404620"/>
                <wp:effectExtent l="0" t="0" r="1905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493D6E9E" w14:textId="5BC968C3" w:rsidR="003822A9" w:rsidRPr="00B327A7" w:rsidRDefault="003822A9" w:rsidP="003822A9">
                            <w:pPr>
                              <w:pStyle w:val="ListParagraph"/>
                              <w:numPr>
                                <w:ilvl w:val="0"/>
                                <w:numId w:val="25"/>
                              </w:numPr>
                              <w:spacing w:after="120" w:line="259" w:lineRule="auto"/>
                              <w:ind w:left="720"/>
                              <w:contextualSpacing w:val="0"/>
                              <w:rPr>
                                <w:rFonts w:eastAsia="SimSun"/>
                                <w:sz w:val="22"/>
                                <w:szCs w:val="22"/>
                                <w:lang w:eastAsia="zh-CN"/>
                              </w:rPr>
                            </w:pPr>
                            <w:r w:rsidRPr="00B327A7">
                              <w:rPr>
                                <w:rFonts w:eastAsia="SimSun"/>
                                <w:sz w:val="22"/>
                                <w:szCs w:val="22"/>
                                <w:lang w:eastAsia="zh-CN"/>
                              </w:rPr>
                              <w:t>O</w:t>
                            </w:r>
                            <w:r w:rsidRPr="00B327A7">
                              <w:rPr>
                                <w:rFonts w:eastAsia="SimSun" w:hint="eastAsia"/>
                                <w:sz w:val="22"/>
                                <w:szCs w:val="22"/>
                                <w:lang w:eastAsia="zh-CN"/>
                              </w:rPr>
                              <w:t xml:space="preserve">ption 1: (Ericsson, </w:t>
                            </w:r>
                            <w:r w:rsidRPr="00B327A7">
                              <w:rPr>
                                <w:rFonts w:eastAsia="SimSun"/>
                                <w:sz w:val="22"/>
                                <w:szCs w:val="22"/>
                                <w:lang w:eastAsia="zh-CN"/>
                              </w:rPr>
                              <w:t>Huawei</w:t>
                            </w:r>
                            <w:r w:rsidRPr="00B327A7">
                              <w:rPr>
                                <w:rFonts w:eastAsia="SimSun" w:hint="eastAsia"/>
                                <w:sz w:val="22"/>
                                <w:szCs w:val="22"/>
                                <w:lang w:eastAsia="zh-CN"/>
                              </w:rPr>
                              <w:t>, vivo, CATT, Nokia)</w:t>
                            </w:r>
                          </w:p>
                          <w:p w14:paraId="54C96E07" w14:textId="77777777" w:rsidR="003822A9" w:rsidRPr="00B327A7" w:rsidRDefault="003822A9" w:rsidP="003822A9">
                            <w:pPr>
                              <w:pStyle w:val="ListParagraph"/>
                              <w:numPr>
                                <w:ilvl w:val="1"/>
                                <w:numId w:val="25"/>
                              </w:numPr>
                              <w:spacing w:after="120" w:line="259" w:lineRule="auto"/>
                              <w:contextualSpacing w:val="0"/>
                              <w:rPr>
                                <w:rFonts w:eastAsia="SimSun"/>
                                <w:sz w:val="22"/>
                                <w:szCs w:val="22"/>
                                <w:lang w:eastAsia="zh-CN"/>
                              </w:rPr>
                            </w:pPr>
                            <w:r w:rsidRPr="00B327A7">
                              <w:rPr>
                                <w:rFonts w:eastAsia="SimSun"/>
                                <w:sz w:val="22"/>
                                <w:szCs w:val="22"/>
                                <w:lang w:eastAsia="zh-CN"/>
                              </w:rPr>
                              <w:t>RAN4 to wait for RAN1 progress regarding UE measurement capability within DL RSTD</w:t>
                            </w:r>
                            <w:r w:rsidRPr="00B327A7">
                              <w:rPr>
                                <w:rFonts w:eastAsia="SimSun" w:hint="eastAsia"/>
                                <w:sz w:val="22"/>
                                <w:szCs w:val="22"/>
                                <w:lang w:eastAsia="zh-CN"/>
                              </w:rPr>
                              <w:t xml:space="preserve"> and PRS-RSRP</w:t>
                            </w:r>
                            <w:r w:rsidRPr="00B327A7">
                              <w:rPr>
                                <w:rFonts w:eastAsia="SimSun"/>
                                <w:sz w:val="22"/>
                                <w:szCs w:val="22"/>
                                <w:lang w:eastAsia="zh-CN"/>
                              </w:rPr>
                              <w:t xml:space="preserve"> </w:t>
                            </w:r>
                          </w:p>
                          <w:p w14:paraId="4E8ED916" w14:textId="77777777" w:rsidR="003822A9" w:rsidRPr="00B327A7" w:rsidRDefault="003822A9" w:rsidP="003822A9">
                            <w:pPr>
                              <w:pStyle w:val="ListParagraph"/>
                              <w:numPr>
                                <w:ilvl w:val="0"/>
                                <w:numId w:val="25"/>
                              </w:numPr>
                              <w:spacing w:after="120" w:line="259" w:lineRule="auto"/>
                              <w:ind w:left="720"/>
                              <w:contextualSpacing w:val="0"/>
                              <w:rPr>
                                <w:rFonts w:eastAsia="SimSun"/>
                                <w:sz w:val="22"/>
                                <w:szCs w:val="22"/>
                                <w:lang w:eastAsia="zh-CN"/>
                              </w:rPr>
                            </w:pPr>
                            <w:r w:rsidRPr="00B327A7">
                              <w:rPr>
                                <w:rFonts w:eastAsia="SimSun"/>
                                <w:sz w:val="22"/>
                                <w:szCs w:val="22"/>
                                <w:lang w:eastAsia="zh-CN"/>
                              </w:rPr>
                              <w:t>O</w:t>
                            </w:r>
                            <w:r w:rsidRPr="00B327A7">
                              <w:rPr>
                                <w:rFonts w:eastAsia="SimSun" w:hint="eastAsia"/>
                                <w:sz w:val="22"/>
                                <w:szCs w:val="22"/>
                                <w:lang w:eastAsia="zh-CN"/>
                              </w:rPr>
                              <w:t>ption 2: (Qualcomm)</w:t>
                            </w:r>
                          </w:p>
                          <w:p w14:paraId="0A2C1B35" w14:textId="4A725242" w:rsidR="003822A9" w:rsidRPr="00B327A7" w:rsidRDefault="003822A9" w:rsidP="00B327A7">
                            <w:pPr>
                              <w:pStyle w:val="ListParagraph"/>
                              <w:numPr>
                                <w:ilvl w:val="1"/>
                                <w:numId w:val="25"/>
                              </w:numPr>
                              <w:spacing w:after="120" w:line="259" w:lineRule="auto"/>
                              <w:contextualSpacing w:val="0"/>
                              <w:rPr>
                                <w:rFonts w:eastAsia="SimSun"/>
                                <w:sz w:val="22"/>
                                <w:szCs w:val="22"/>
                                <w:lang w:eastAsia="zh-CN"/>
                              </w:rPr>
                            </w:pPr>
                            <w:r w:rsidRPr="00B327A7">
                              <w:rPr>
                                <w:rFonts w:eastAsiaTheme="minorEastAsia"/>
                                <w:bCs/>
                                <w:sz w:val="22"/>
                                <w:szCs w:val="22"/>
                                <w:lang w:val="sv-SE" w:eastAsia="zh-CN"/>
                              </w:rPr>
                              <w:t>A new UE capability would be required to support the feature.</w:t>
                            </w:r>
                          </w:p>
                        </w:txbxContent>
                      </wps:txbx>
                      <wps:bodyPr rot="0" vert="horz" wrap="square" lIns="91440" tIns="45720" rIns="91440" bIns="45720" anchor="t" anchorCtr="0">
                        <a:spAutoFit/>
                      </wps:bodyPr>
                    </wps:wsp>
                  </a:graphicData>
                </a:graphic>
              </wp:inline>
            </w:drawing>
          </mc:Choice>
          <mc:Fallback>
            <w:pict>
              <v:shape w14:anchorId="75A0A841" id="_x0000_s1033"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">
                <v:textbox style="mso-fit-shape-to-text:t">
                  <w:txbxContent>
                    <w:p w14:paraId="493D6E9E" w14:textId="5BC968C3" w:rsidR="003822A9" w:rsidRPr="00B327A7" w:rsidRDefault="003822A9" w:rsidP="003822A9">
                      <w:pPr>
                        <w:pStyle w:val="ListParagraph"/>
                        <w:numPr>
                          <w:ilvl w:val="0"/>
                          <w:numId w:val="25"/>
                        </w:numPr>
                        <w:spacing w:after="120" w:line="259" w:lineRule="auto"/>
                        <w:ind w:left="720"/>
                        <w:contextualSpacing w:val="0"/>
                        <w:rPr>
                          <w:rFonts w:eastAsia="SimSun"/>
                          <w:sz w:val="22"/>
                          <w:szCs w:val="22"/>
                          <w:lang w:eastAsia="zh-CN"/>
                        </w:rPr>
                      </w:pPr>
                      <w:r w:rsidRPr="00B327A7">
                        <w:rPr>
                          <w:rFonts w:eastAsia="SimSun"/>
                          <w:sz w:val="22"/>
                          <w:szCs w:val="22"/>
                          <w:lang w:eastAsia="zh-CN"/>
                        </w:rPr>
                        <w:t>O</w:t>
                      </w:r>
                      <w:r w:rsidRPr="00B327A7">
                        <w:rPr>
                          <w:rFonts w:eastAsia="SimSun" w:hint="eastAsia"/>
                          <w:sz w:val="22"/>
                          <w:szCs w:val="22"/>
                          <w:lang w:eastAsia="zh-CN"/>
                        </w:rPr>
                        <w:t xml:space="preserve">ption 1: (Ericsson, </w:t>
                      </w:r>
                      <w:r w:rsidRPr="00B327A7">
                        <w:rPr>
                          <w:rFonts w:eastAsia="SimSun"/>
                          <w:sz w:val="22"/>
                          <w:szCs w:val="22"/>
                          <w:lang w:eastAsia="zh-CN"/>
                        </w:rPr>
                        <w:t>Huawei</w:t>
                      </w:r>
                      <w:r w:rsidRPr="00B327A7">
                        <w:rPr>
                          <w:rFonts w:eastAsia="SimSun" w:hint="eastAsia"/>
                          <w:sz w:val="22"/>
                          <w:szCs w:val="22"/>
                          <w:lang w:eastAsia="zh-CN"/>
                        </w:rPr>
                        <w:t>, vivo, CATT, Nokia)</w:t>
                      </w:r>
                    </w:p>
                    <w:p w14:paraId="54C96E07" w14:textId="77777777" w:rsidR="003822A9" w:rsidRPr="00B327A7" w:rsidRDefault="003822A9" w:rsidP="003822A9">
                      <w:pPr>
                        <w:pStyle w:val="ListParagraph"/>
                        <w:numPr>
                          <w:ilvl w:val="1"/>
                          <w:numId w:val="25"/>
                        </w:numPr>
                        <w:spacing w:after="120" w:line="259" w:lineRule="auto"/>
                        <w:contextualSpacing w:val="0"/>
                        <w:rPr>
                          <w:rFonts w:eastAsia="SimSun"/>
                          <w:sz w:val="22"/>
                          <w:szCs w:val="22"/>
                          <w:lang w:eastAsia="zh-CN"/>
                        </w:rPr>
                      </w:pPr>
                      <w:r w:rsidRPr="00B327A7">
                        <w:rPr>
                          <w:rFonts w:eastAsia="SimSun"/>
                          <w:sz w:val="22"/>
                          <w:szCs w:val="22"/>
                          <w:lang w:eastAsia="zh-CN"/>
                        </w:rPr>
                        <w:t>RAN4 to wait for RAN1 progress regarding UE measurement capability within DL RSTD</w:t>
                      </w:r>
                      <w:r w:rsidRPr="00B327A7">
                        <w:rPr>
                          <w:rFonts w:eastAsia="SimSun" w:hint="eastAsia"/>
                          <w:sz w:val="22"/>
                          <w:szCs w:val="22"/>
                          <w:lang w:eastAsia="zh-CN"/>
                        </w:rPr>
                        <w:t xml:space="preserve"> and PRS-RSRP</w:t>
                      </w:r>
                      <w:r w:rsidRPr="00B327A7">
                        <w:rPr>
                          <w:rFonts w:eastAsia="SimSun"/>
                          <w:sz w:val="22"/>
                          <w:szCs w:val="22"/>
                          <w:lang w:eastAsia="zh-CN"/>
                        </w:rPr>
                        <w:t xml:space="preserve"> </w:t>
                      </w:r>
                    </w:p>
                    <w:p w14:paraId="4E8ED916" w14:textId="77777777" w:rsidR="003822A9" w:rsidRPr="00B327A7" w:rsidRDefault="003822A9" w:rsidP="003822A9">
                      <w:pPr>
                        <w:pStyle w:val="ListParagraph"/>
                        <w:numPr>
                          <w:ilvl w:val="0"/>
                          <w:numId w:val="25"/>
                        </w:numPr>
                        <w:spacing w:after="120" w:line="259" w:lineRule="auto"/>
                        <w:ind w:left="720"/>
                        <w:contextualSpacing w:val="0"/>
                        <w:rPr>
                          <w:rFonts w:eastAsia="SimSun"/>
                          <w:sz w:val="22"/>
                          <w:szCs w:val="22"/>
                          <w:lang w:eastAsia="zh-CN"/>
                        </w:rPr>
                      </w:pPr>
                      <w:r w:rsidRPr="00B327A7">
                        <w:rPr>
                          <w:rFonts w:eastAsia="SimSun"/>
                          <w:sz w:val="22"/>
                          <w:szCs w:val="22"/>
                          <w:lang w:eastAsia="zh-CN"/>
                        </w:rPr>
                        <w:t>O</w:t>
                      </w:r>
                      <w:r w:rsidRPr="00B327A7">
                        <w:rPr>
                          <w:rFonts w:eastAsia="SimSun" w:hint="eastAsia"/>
                          <w:sz w:val="22"/>
                          <w:szCs w:val="22"/>
                          <w:lang w:eastAsia="zh-CN"/>
                        </w:rPr>
                        <w:t>ption 2: (Qualcomm)</w:t>
                      </w:r>
                    </w:p>
                    <w:p w14:paraId="0A2C1B35" w14:textId="4A725242" w:rsidR="003822A9" w:rsidRPr="00B327A7" w:rsidRDefault="003822A9" w:rsidP="00B327A7">
                      <w:pPr>
                        <w:pStyle w:val="ListParagraph"/>
                        <w:numPr>
                          <w:ilvl w:val="1"/>
                          <w:numId w:val="25"/>
                        </w:numPr>
                        <w:spacing w:after="120" w:line="259" w:lineRule="auto"/>
                        <w:contextualSpacing w:val="0"/>
                        <w:rPr>
                          <w:rFonts w:eastAsia="SimSun"/>
                          <w:sz w:val="22"/>
                          <w:szCs w:val="22"/>
                          <w:lang w:eastAsia="zh-CN"/>
                        </w:rPr>
                      </w:pPr>
                      <w:r w:rsidRPr="00B327A7">
                        <w:rPr>
                          <w:rFonts w:eastAsiaTheme="minorEastAsia"/>
                          <w:bCs/>
                          <w:sz w:val="22"/>
                          <w:szCs w:val="22"/>
                          <w:lang w:val="sv-SE" w:eastAsia="zh-CN"/>
                        </w:rPr>
                        <w:t>A new UE capability would be required to support the feature.</w:t>
                      </w:r>
                    </w:p>
                  </w:txbxContent>
                </v:textbox>
                <w10:anchorlock/>
              </v:shape>
            </w:pict>
          </mc:Fallback>
        </mc:AlternateContent>
      </w:r>
    </w:p>
    <w:p w14:paraId="07A235BD" w14:textId="548DBC1C" w:rsidR="000359D2" w:rsidRPr="008A099E" w:rsidRDefault="003E7630" w:rsidP="001D42AC">
      <w:pPr>
        <w:rPr>
          <w:sz w:val="22"/>
          <w:szCs w:val="22"/>
          <w:lang w:val="en-US" w:eastAsia="zh-CN"/>
        </w:rPr>
      </w:pPr>
      <w:r w:rsidRPr="008A099E">
        <w:rPr>
          <w:sz w:val="22"/>
          <w:szCs w:val="22"/>
          <w:lang w:val="en-US" w:eastAsia="zh-CN"/>
        </w:rPr>
        <w:t xml:space="preserve">Our expectation is that requirements for positioning measurements in RRC_INACTIVE will be substantially different from </w:t>
      </w:r>
      <w:r w:rsidR="008328C9" w:rsidRPr="008A099E">
        <w:rPr>
          <w:sz w:val="22"/>
          <w:szCs w:val="22"/>
          <w:lang w:val="en-US" w:eastAsia="zh-CN"/>
        </w:rPr>
        <w:t xml:space="preserve">the NR positioning requirements introduced in Rel-16. </w:t>
      </w:r>
      <w:r w:rsidR="00A76C7D" w:rsidRPr="008A099E">
        <w:rPr>
          <w:sz w:val="22"/>
          <w:szCs w:val="22"/>
          <w:lang w:val="en-US" w:eastAsia="zh-CN"/>
        </w:rPr>
        <w:t>In the present discussion, RAN4 has already identified a number of factors that will affect the measurement requirements</w:t>
      </w:r>
      <w:r w:rsidR="00A25678" w:rsidRPr="008A099E">
        <w:rPr>
          <w:sz w:val="22"/>
          <w:szCs w:val="22"/>
          <w:lang w:val="en-US" w:eastAsia="zh-CN"/>
        </w:rPr>
        <w:t xml:space="preserve"> in RRC_INACTIVE</w:t>
      </w:r>
      <w:r w:rsidR="00467C7A" w:rsidRPr="008A099E">
        <w:rPr>
          <w:sz w:val="22"/>
          <w:szCs w:val="22"/>
          <w:lang w:val="en-US" w:eastAsia="zh-CN"/>
        </w:rPr>
        <w:t xml:space="preserve"> (see discussion in Section </w:t>
      </w:r>
      <w:r w:rsidR="00467C7A" w:rsidRPr="008A099E">
        <w:rPr>
          <w:sz w:val="22"/>
          <w:szCs w:val="22"/>
          <w:lang w:val="en-US" w:eastAsia="zh-CN"/>
        </w:rPr>
        <w:fldChar w:fldCharType="begin"/>
      </w:r>
      <w:r w:rsidR="00467C7A" w:rsidRPr="008A099E">
        <w:rPr>
          <w:sz w:val="22"/>
          <w:szCs w:val="22"/>
          <w:lang w:val="en-US" w:eastAsia="zh-CN"/>
        </w:rPr>
        <w:instrText xml:space="preserve"> REF _Ref85610495 \r \h </w:instrText>
      </w:r>
      <w:r w:rsidR="008A099E">
        <w:rPr>
          <w:sz w:val="22"/>
          <w:szCs w:val="22"/>
          <w:lang w:val="en-US" w:eastAsia="zh-CN"/>
        </w:rPr>
        <w:instrText xml:space="preserve"> \* MERGEFORMAT </w:instrText>
      </w:r>
      <w:r w:rsidR="00467C7A" w:rsidRPr="008A099E">
        <w:rPr>
          <w:sz w:val="22"/>
          <w:szCs w:val="22"/>
          <w:lang w:val="en-US" w:eastAsia="zh-CN"/>
        </w:rPr>
      </w:r>
      <w:r w:rsidR="00467C7A" w:rsidRPr="008A099E">
        <w:rPr>
          <w:sz w:val="22"/>
          <w:szCs w:val="22"/>
          <w:lang w:val="en-US" w:eastAsia="zh-CN"/>
        </w:rPr>
        <w:fldChar w:fldCharType="separate"/>
      </w:r>
      <w:r w:rsidR="00467C7A" w:rsidRPr="008A099E">
        <w:rPr>
          <w:sz w:val="22"/>
          <w:szCs w:val="22"/>
          <w:lang w:val="en-US" w:eastAsia="zh-CN"/>
        </w:rPr>
        <w:t>5</w:t>
      </w:r>
      <w:r w:rsidR="00467C7A" w:rsidRPr="008A099E">
        <w:rPr>
          <w:sz w:val="22"/>
          <w:szCs w:val="22"/>
          <w:lang w:val="en-US" w:eastAsia="zh-CN"/>
        </w:rPr>
        <w:fldChar w:fldCharType="end"/>
      </w:r>
      <w:r w:rsidR="00467C7A" w:rsidRPr="008A099E">
        <w:rPr>
          <w:sz w:val="22"/>
          <w:szCs w:val="22"/>
          <w:lang w:val="en-US" w:eastAsia="zh-CN"/>
        </w:rPr>
        <w:t>)</w:t>
      </w:r>
      <w:r w:rsidR="00F64E0E" w:rsidRPr="008A099E">
        <w:rPr>
          <w:sz w:val="22"/>
          <w:szCs w:val="22"/>
          <w:lang w:val="en-US" w:eastAsia="zh-CN"/>
        </w:rPr>
        <w:t xml:space="preserve">. </w:t>
      </w:r>
      <w:r w:rsidR="003833EF" w:rsidRPr="008A099E">
        <w:rPr>
          <w:sz w:val="22"/>
          <w:szCs w:val="22"/>
          <w:lang w:val="en-US" w:eastAsia="zh-CN"/>
        </w:rPr>
        <w:t>For example, we anticipate that</w:t>
      </w:r>
      <w:r w:rsidR="002273AD" w:rsidRPr="008A099E">
        <w:rPr>
          <w:sz w:val="22"/>
          <w:szCs w:val="22"/>
          <w:lang w:val="en-US" w:eastAsia="zh-CN"/>
        </w:rPr>
        <w:t xml:space="preserve"> power consumption</w:t>
      </w:r>
      <w:r w:rsidR="003833EF" w:rsidRPr="008A099E">
        <w:rPr>
          <w:sz w:val="22"/>
          <w:szCs w:val="22"/>
          <w:lang w:val="en-US" w:eastAsia="zh-CN"/>
        </w:rPr>
        <w:t xml:space="preserve"> considerations will shape the measurement requirements in</w:t>
      </w:r>
      <w:r w:rsidR="001C2323" w:rsidRPr="008A099E">
        <w:rPr>
          <w:sz w:val="22"/>
          <w:szCs w:val="22"/>
          <w:lang w:val="en-US" w:eastAsia="zh-CN"/>
        </w:rPr>
        <w:t xml:space="preserve"> </w:t>
      </w:r>
      <w:r w:rsidR="00A817E8" w:rsidRPr="008A099E">
        <w:rPr>
          <w:sz w:val="22"/>
          <w:szCs w:val="22"/>
          <w:lang w:val="en-US" w:eastAsia="zh-CN"/>
        </w:rPr>
        <w:t>inactive state,</w:t>
      </w:r>
      <w:r w:rsidR="003833EF" w:rsidRPr="008A099E">
        <w:rPr>
          <w:sz w:val="22"/>
          <w:szCs w:val="22"/>
          <w:lang w:val="en-US" w:eastAsia="zh-CN"/>
        </w:rPr>
        <w:t xml:space="preserve"> </w:t>
      </w:r>
      <w:r w:rsidR="004F0F4F" w:rsidRPr="008A099E">
        <w:rPr>
          <w:sz w:val="22"/>
          <w:szCs w:val="22"/>
          <w:lang w:val="en-US" w:eastAsia="zh-CN"/>
        </w:rPr>
        <w:t>while this was not the case for the existing requirements in connected state.</w:t>
      </w:r>
      <w:r w:rsidR="001C2323" w:rsidRPr="008A099E">
        <w:rPr>
          <w:sz w:val="22"/>
          <w:szCs w:val="22"/>
          <w:lang w:val="en-US" w:eastAsia="zh-CN"/>
        </w:rPr>
        <w:t xml:space="preserve"> </w:t>
      </w:r>
      <w:r w:rsidR="008328C9" w:rsidRPr="008A099E">
        <w:rPr>
          <w:sz w:val="22"/>
          <w:szCs w:val="22"/>
          <w:lang w:val="en-US" w:eastAsia="zh-CN"/>
        </w:rPr>
        <w:t>Therefore,</w:t>
      </w:r>
      <w:r w:rsidR="005825FD" w:rsidRPr="008A099E">
        <w:rPr>
          <w:sz w:val="22"/>
          <w:szCs w:val="22"/>
          <w:lang w:val="en-US" w:eastAsia="zh-CN"/>
        </w:rPr>
        <w:t xml:space="preserve"> it cannot be assumed that</w:t>
      </w:r>
      <w:r w:rsidR="008328C9" w:rsidRPr="008A099E">
        <w:rPr>
          <w:sz w:val="22"/>
          <w:szCs w:val="22"/>
          <w:lang w:val="en-US" w:eastAsia="zh-CN"/>
        </w:rPr>
        <w:t xml:space="preserve"> a UE that supports Rel-16 NR positioning </w:t>
      </w:r>
      <w:r w:rsidR="005825FD" w:rsidRPr="008A099E">
        <w:rPr>
          <w:sz w:val="22"/>
          <w:szCs w:val="22"/>
          <w:lang w:val="en-US" w:eastAsia="zh-CN"/>
        </w:rPr>
        <w:t>also supports positioning in RRC_INACTIVE.</w:t>
      </w:r>
    </w:p>
    <w:p w14:paraId="112F5B8E" w14:textId="4DD66E25" w:rsidR="004171AF" w:rsidRPr="008A099E" w:rsidRDefault="008C6DA4" w:rsidP="002908FE">
      <w:pPr>
        <w:rPr>
          <w:b/>
          <w:bCs/>
          <w:sz w:val="22"/>
          <w:szCs w:val="22"/>
          <w:lang w:val="en-US" w:eastAsia="zh-CN"/>
        </w:rPr>
      </w:pPr>
      <w:r w:rsidRPr="008A099E">
        <w:rPr>
          <w:b/>
          <w:bCs/>
          <w:sz w:val="22"/>
          <w:szCs w:val="22"/>
          <w:lang w:val="en-US" w:eastAsia="zh-CN"/>
        </w:rPr>
        <w:t xml:space="preserve">Proposal </w:t>
      </w:r>
      <w:r w:rsidR="006A7C8F">
        <w:rPr>
          <w:b/>
          <w:bCs/>
          <w:sz w:val="22"/>
          <w:szCs w:val="22"/>
          <w:lang w:val="en-US" w:eastAsia="zh-CN"/>
        </w:rPr>
        <w:t>4</w:t>
      </w:r>
      <w:r w:rsidRPr="008A099E">
        <w:rPr>
          <w:b/>
          <w:bCs/>
          <w:sz w:val="22"/>
          <w:szCs w:val="22"/>
          <w:lang w:val="en-US" w:eastAsia="zh-CN"/>
        </w:rPr>
        <w:t>: A new UE capability is required to indicate support of NR positioning measurements in RRC_INACTIVE.</w:t>
      </w:r>
    </w:p>
    <w:p w14:paraId="4E6CE46C" w14:textId="77777777" w:rsidR="00137650" w:rsidRDefault="00137650">
      <w:pPr>
        <w:spacing w:after="0"/>
        <w:rPr>
          <w:rFonts w:ascii="Arial" w:hAnsi="Arial"/>
          <w:sz w:val="36"/>
          <w:lang w:val="en-US"/>
        </w:rPr>
      </w:pPr>
      <w:bookmarkStart w:id="1" w:name="_Ref85610495"/>
      <w:r>
        <w:rPr>
          <w:lang w:val="en-US"/>
        </w:rPr>
        <w:br w:type="page"/>
      </w:r>
    </w:p>
    <w:p w14:paraId="246496AA" w14:textId="5868FADD" w:rsidR="00A82A82" w:rsidRDefault="00163F99" w:rsidP="005D6C7D">
      <w:pPr>
        <w:pStyle w:val="Heading1"/>
        <w:rPr>
          <w:lang w:val="en-US"/>
        </w:rPr>
      </w:pPr>
      <w:r>
        <w:rPr>
          <w:lang w:val="en-US"/>
        </w:rPr>
        <w:lastRenderedPageBreak/>
        <w:t>Measurement period</w:t>
      </w:r>
      <w:bookmarkEnd w:id="1"/>
    </w:p>
    <w:p w14:paraId="56201B68" w14:textId="5EE6928D" w:rsidR="008C1145" w:rsidRPr="00942E78" w:rsidRDefault="008C1145" w:rsidP="008C1145">
      <w:pPr>
        <w:rPr>
          <w:sz w:val="22"/>
          <w:szCs w:val="22"/>
          <w:lang w:val="en-US"/>
        </w:rPr>
      </w:pPr>
      <w:r w:rsidRPr="00942E78">
        <w:rPr>
          <w:sz w:val="22"/>
          <w:szCs w:val="22"/>
          <w:lang w:val="en-US"/>
        </w:rPr>
        <w:t>In RAN4</w:t>
      </w:r>
      <w:r w:rsidR="000A0479" w:rsidRPr="00942E78">
        <w:rPr>
          <w:sz w:val="22"/>
          <w:szCs w:val="22"/>
          <w:lang w:val="en-US"/>
        </w:rPr>
        <w:t xml:space="preserve">4#100-e, RAN4 agreed to </w:t>
      </w:r>
      <w:r w:rsidR="00B017CC" w:rsidRPr="00942E78">
        <w:rPr>
          <w:sz w:val="22"/>
          <w:szCs w:val="22"/>
          <w:lang w:val="en-US"/>
        </w:rPr>
        <w:t xml:space="preserve">use the measurement period formulation in Rel-16 as the baseline (starting point) for requirements </w:t>
      </w:r>
      <w:r w:rsidR="00AD006B" w:rsidRPr="00942E78">
        <w:rPr>
          <w:sz w:val="22"/>
          <w:szCs w:val="22"/>
          <w:lang w:val="en-US"/>
        </w:rPr>
        <w:t xml:space="preserve">in inactive state [1]. At the same time, RAN4 also identified a number of factors </w:t>
      </w:r>
      <w:r w:rsidR="0068503E" w:rsidRPr="00942E78">
        <w:rPr>
          <w:sz w:val="22"/>
          <w:szCs w:val="22"/>
          <w:lang w:val="en-US"/>
        </w:rPr>
        <w:t>that</w:t>
      </w:r>
      <w:r w:rsidR="00AD006B" w:rsidRPr="00942E78">
        <w:rPr>
          <w:sz w:val="22"/>
          <w:szCs w:val="22"/>
          <w:lang w:val="en-US"/>
        </w:rPr>
        <w:t xml:space="preserve"> </w:t>
      </w:r>
      <w:r w:rsidR="00F33D52">
        <w:rPr>
          <w:sz w:val="22"/>
          <w:szCs w:val="22"/>
          <w:lang w:val="en-US"/>
        </w:rPr>
        <w:t>should</w:t>
      </w:r>
      <w:r w:rsidR="00AD006B" w:rsidRPr="00942E78">
        <w:rPr>
          <w:sz w:val="22"/>
          <w:szCs w:val="22"/>
          <w:lang w:val="en-US"/>
        </w:rPr>
        <w:t xml:space="preserve"> be considered</w:t>
      </w:r>
      <w:r w:rsidR="000A734B" w:rsidRPr="00942E78">
        <w:rPr>
          <w:sz w:val="22"/>
          <w:szCs w:val="22"/>
          <w:lang w:val="en-US"/>
        </w:rPr>
        <w:t xml:space="preserve"> </w:t>
      </w:r>
      <w:r w:rsidR="00AD006B" w:rsidRPr="00942E78">
        <w:rPr>
          <w:sz w:val="22"/>
          <w:szCs w:val="22"/>
          <w:lang w:val="en-US"/>
        </w:rPr>
        <w:t>when specifying the new requirements for positioning in inactive state</w:t>
      </w:r>
      <w:r w:rsidR="000A734B" w:rsidRPr="00942E78">
        <w:rPr>
          <w:sz w:val="22"/>
          <w:szCs w:val="22"/>
          <w:lang w:val="en-US"/>
        </w:rPr>
        <w:t>.</w:t>
      </w:r>
    </w:p>
    <w:p w14:paraId="10ACAB31" w14:textId="2276F20E" w:rsidR="000A0479" w:rsidRDefault="000A0479" w:rsidP="008C1145">
      <w:pPr>
        <w:rPr>
          <w:lang w:val="en-US"/>
        </w:rPr>
      </w:pPr>
      <w:r w:rsidRPr="000A0479">
        <w:rPr>
          <w:noProof/>
          <w:lang w:val="en-US"/>
        </w:rPr>
        <mc:AlternateContent>
          <mc:Choice Requires="wps">
            <w:drawing>
              <wp:inline distT="0" distB="0" distL="0" distR="0" wp14:anchorId="026CF574" wp14:editId="5CC90A9E">
                <wp:extent cx="6082748" cy="1404620"/>
                <wp:effectExtent l="0" t="0" r="1333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34E4AA8C" w14:textId="37CDEA1C" w:rsidR="000A0479" w:rsidRPr="00942E78" w:rsidRDefault="000A0479" w:rsidP="000A0479">
                            <w:pPr>
                              <w:rPr>
                                <w:iCs/>
                                <w:sz w:val="22"/>
                                <w:szCs w:val="22"/>
                                <w:highlight w:val="green"/>
                                <w:lang w:val="en-US"/>
                              </w:rPr>
                            </w:pPr>
                            <w:r w:rsidRPr="00942E78">
                              <w:rPr>
                                <w:rFonts w:hint="eastAsia"/>
                                <w:iCs/>
                                <w:sz w:val="22"/>
                                <w:szCs w:val="22"/>
                                <w:highlight w:val="green"/>
                                <w:lang w:val="en-US" w:eastAsia="zh-CN"/>
                              </w:rPr>
                              <w:t>A</w:t>
                            </w:r>
                            <w:r w:rsidRPr="00942E78">
                              <w:rPr>
                                <w:rFonts w:hint="eastAsia"/>
                                <w:iCs/>
                                <w:sz w:val="22"/>
                                <w:szCs w:val="22"/>
                                <w:highlight w:val="green"/>
                                <w:lang w:val="en-US"/>
                              </w:rPr>
                              <w:t>greements:</w:t>
                            </w:r>
                          </w:p>
                          <w:p w14:paraId="3C25C7F9" w14:textId="63D10863" w:rsidR="000A0479" w:rsidRPr="00942E78" w:rsidRDefault="000A0479" w:rsidP="00B017CC">
                            <w:pPr>
                              <w:spacing w:after="120"/>
                              <w:ind w:leftChars="200" w:left="400"/>
                              <w:rPr>
                                <w:sz w:val="22"/>
                                <w:szCs w:val="28"/>
                                <w:lang w:eastAsia="zh-CN"/>
                              </w:rPr>
                            </w:pPr>
                            <w:r w:rsidRPr="00942E78">
                              <w:rPr>
                                <w:rFonts w:hint="eastAsia"/>
                                <w:iCs/>
                                <w:sz w:val="22"/>
                                <w:szCs w:val="22"/>
                                <w:highlight w:val="green"/>
                                <w:lang w:val="en-US" w:eastAsia="zh-CN"/>
                              </w:rPr>
                              <w:t>Use</w:t>
                            </w:r>
                            <w:r w:rsidRPr="00942E78">
                              <w:rPr>
                                <w:iCs/>
                                <w:sz w:val="22"/>
                                <w:szCs w:val="22"/>
                                <w:highlight w:val="green"/>
                                <w:lang w:val="en-US"/>
                              </w:rPr>
                              <w:t xml:space="preserve"> the framework or formula of Rel-16 </w:t>
                            </w:r>
                            <w:r w:rsidRPr="00942E78">
                              <w:rPr>
                                <w:rFonts w:hint="eastAsia"/>
                                <w:iCs/>
                                <w:sz w:val="22"/>
                                <w:szCs w:val="22"/>
                                <w:highlight w:val="green"/>
                                <w:lang w:val="en-US" w:eastAsia="zh-CN"/>
                              </w:rPr>
                              <w:t>RSTD</w:t>
                            </w:r>
                            <w:r w:rsidRPr="00942E78">
                              <w:rPr>
                                <w:iCs/>
                                <w:sz w:val="22"/>
                                <w:szCs w:val="22"/>
                                <w:highlight w:val="green"/>
                                <w:lang w:val="en-US"/>
                              </w:rPr>
                              <w:t xml:space="preserve"> measurement period </w:t>
                            </w:r>
                            <w:r w:rsidRPr="00942E78">
                              <w:rPr>
                                <w:rFonts w:hint="eastAsia"/>
                                <w:iCs/>
                                <w:sz w:val="22"/>
                                <w:szCs w:val="22"/>
                                <w:highlight w:val="green"/>
                                <w:lang w:val="en-US" w:eastAsia="zh-CN"/>
                              </w:rPr>
                              <w:t xml:space="preserve">as a </w:t>
                            </w:r>
                            <w:r w:rsidRPr="00942E78">
                              <w:rPr>
                                <w:rFonts w:eastAsiaTheme="minorEastAsia" w:hint="eastAsia"/>
                                <w:iCs/>
                                <w:sz w:val="22"/>
                                <w:szCs w:val="22"/>
                                <w:highlight w:val="green"/>
                                <w:lang w:val="en-US" w:eastAsia="zh-CN"/>
                              </w:rPr>
                              <w:t xml:space="preserve">baseline </w:t>
                            </w:r>
                            <w:r w:rsidRPr="00942E78">
                              <w:rPr>
                                <w:iCs/>
                                <w:sz w:val="22"/>
                                <w:szCs w:val="22"/>
                                <w:highlight w:val="green"/>
                                <w:lang w:val="en-US"/>
                              </w:rPr>
                              <w:t xml:space="preserve">to derive the inactive state </w:t>
                            </w:r>
                            <w:r w:rsidRPr="00942E78">
                              <w:rPr>
                                <w:rFonts w:hint="eastAsia"/>
                                <w:iCs/>
                                <w:sz w:val="22"/>
                                <w:szCs w:val="22"/>
                                <w:highlight w:val="green"/>
                                <w:lang w:val="en-US" w:eastAsia="zh-CN"/>
                              </w:rPr>
                              <w:t>RSTD</w:t>
                            </w:r>
                            <w:r w:rsidRPr="00942E78">
                              <w:rPr>
                                <w:iCs/>
                                <w:sz w:val="22"/>
                                <w:szCs w:val="22"/>
                                <w:highlight w:val="green"/>
                                <w:lang w:val="en-US"/>
                              </w:rPr>
                              <w:t xml:space="preserve"> measurement period.</w:t>
                            </w:r>
                          </w:p>
                        </w:txbxContent>
                      </wps:txbx>
                      <wps:bodyPr rot="0" vert="horz" wrap="square" lIns="91440" tIns="45720" rIns="91440" bIns="45720" anchor="t" anchorCtr="0">
                        <a:spAutoFit/>
                      </wps:bodyPr>
                    </wps:wsp>
                  </a:graphicData>
                </a:graphic>
              </wp:inline>
            </w:drawing>
          </mc:Choice>
          <mc:Fallback>
            <w:pict>
              <v:shape w14:anchorId="026CF574" id="_x0000_s1034"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dcKAIAAEw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">
                <v:textbox style="mso-fit-shape-to-text:t">
                  <w:txbxContent>
                    <w:p w14:paraId="34E4AA8C" w14:textId="37CDEA1C" w:rsidR="000A0479" w:rsidRPr="00942E78" w:rsidRDefault="000A0479" w:rsidP="000A0479">
                      <w:pPr>
                        <w:rPr>
                          <w:iCs/>
                          <w:sz w:val="22"/>
                          <w:szCs w:val="22"/>
                          <w:highlight w:val="green"/>
                          <w:lang w:val="en-US"/>
                        </w:rPr>
                      </w:pPr>
                      <w:r w:rsidRPr="00942E78">
                        <w:rPr>
                          <w:rFonts w:hint="eastAsia"/>
                          <w:iCs/>
                          <w:sz w:val="22"/>
                          <w:szCs w:val="22"/>
                          <w:highlight w:val="green"/>
                          <w:lang w:val="en-US" w:eastAsia="zh-CN"/>
                        </w:rPr>
                        <w:t>A</w:t>
                      </w:r>
                      <w:r w:rsidRPr="00942E78">
                        <w:rPr>
                          <w:rFonts w:hint="eastAsia"/>
                          <w:iCs/>
                          <w:sz w:val="22"/>
                          <w:szCs w:val="22"/>
                          <w:highlight w:val="green"/>
                          <w:lang w:val="en-US"/>
                        </w:rPr>
                        <w:t>greements:</w:t>
                      </w:r>
                    </w:p>
                    <w:p w14:paraId="3C25C7F9" w14:textId="63D10863" w:rsidR="000A0479" w:rsidRPr="00942E78" w:rsidRDefault="000A0479" w:rsidP="00B017CC">
                      <w:pPr>
                        <w:spacing w:after="120"/>
                        <w:ind w:leftChars="200" w:left="400"/>
                        <w:rPr>
                          <w:sz w:val="22"/>
                          <w:szCs w:val="28"/>
                          <w:lang w:eastAsia="zh-CN"/>
                        </w:rPr>
                      </w:pPr>
                      <w:r w:rsidRPr="00942E78">
                        <w:rPr>
                          <w:rFonts w:hint="eastAsia"/>
                          <w:iCs/>
                          <w:sz w:val="22"/>
                          <w:szCs w:val="22"/>
                          <w:highlight w:val="green"/>
                          <w:lang w:val="en-US" w:eastAsia="zh-CN"/>
                        </w:rPr>
                        <w:t>Use</w:t>
                      </w:r>
                      <w:r w:rsidRPr="00942E78">
                        <w:rPr>
                          <w:iCs/>
                          <w:sz w:val="22"/>
                          <w:szCs w:val="22"/>
                          <w:highlight w:val="green"/>
                          <w:lang w:val="en-US"/>
                        </w:rPr>
                        <w:t xml:space="preserve"> the framework or formula of Rel-16 </w:t>
                      </w:r>
                      <w:r w:rsidRPr="00942E78">
                        <w:rPr>
                          <w:rFonts w:hint="eastAsia"/>
                          <w:iCs/>
                          <w:sz w:val="22"/>
                          <w:szCs w:val="22"/>
                          <w:highlight w:val="green"/>
                          <w:lang w:val="en-US" w:eastAsia="zh-CN"/>
                        </w:rPr>
                        <w:t>RSTD</w:t>
                      </w:r>
                      <w:r w:rsidRPr="00942E78">
                        <w:rPr>
                          <w:iCs/>
                          <w:sz w:val="22"/>
                          <w:szCs w:val="22"/>
                          <w:highlight w:val="green"/>
                          <w:lang w:val="en-US"/>
                        </w:rPr>
                        <w:t xml:space="preserve"> measurement period </w:t>
                      </w:r>
                      <w:r w:rsidRPr="00942E78">
                        <w:rPr>
                          <w:rFonts w:hint="eastAsia"/>
                          <w:iCs/>
                          <w:sz w:val="22"/>
                          <w:szCs w:val="22"/>
                          <w:highlight w:val="green"/>
                          <w:lang w:val="en-US" w:eastAsia="zh-CN"/>
                        </w:rPr>
                        <w:t xml:space="preserve">as a </w:t>
                      </w:r>
                      <w:r w:rsidRPr="00942E78">
                        <w:rPr>
                          <w:rFonts w:eastAsiaTheme="minorEastAsia" w:hint="eastAsia"/>
                          <w:iCs/>
                          <w:sz w:val="22"/>
                          <w:szCs w:val="22"/>
                          <w:highlight w:val="green"/>
                          <w:lang w:val="en-US" w:eastAsia="zh-CN"/>
                        </w:rPr>
                        <w:t xml:space="preserve">baseline </w:t>
                      </w:r>
                      <w:r w:rsidRPr="00942E78">
                        <w:rPr>
                          <w:iCs/>
                          <w:sz w:val="22"/>
                          <w:szCs w:val="22"/>
                          <w:highlight w:val="green"/>
                          <w:lang w:val="en-US"/>
                        </w:rPr>
                        <w:t xml:space="preserve">to derive the inactive state </w:t>
                      </w:r>
                      <w:r w:rsidRPr="00942E78">
                        <w:rPr>
                          <w:rFonts w:hint="eastAsia"/>
                          <w:iCs/>
                          <w:sz w:val="22"/>
                          <w:szCs w:val="22"/>
                          <w:highlight w:val="green"/>
                          <w:lang w:val="en-US" w:eastAsia="zh-CN"/>
                        </w:rPr>
                        <w:t>RSTD</w:t>
                      </w:r>
                      <w:r w:rsidRPr="00942E78">
                        <w:rPr>
                          <w:iCs/>
                          <w:sz w:val="22"/>
                          <w:szCs w:val="22"/>
                          <w:highlight w:val="green"/>
                          <w:lang w:val="en-US"/>
                        </w:rPr>
                        <w:t xml:space="preserve"> measurement period.</w:t>
                      </w:r>
                    </w:p>
                  </w:txbxContent>
                </v:textbox>
                <w10:anchorlock/>
              </v:shape>
            </w:pict>
          </mc:Fallback>
        </mc:AlternateContent>
      </w:r>
    </w:p>
    <w:p w14:paraId="4830BA28" w14:textId="24C05626" w:rsidR="008A099E" w:rsidRPr="008C1145" w:rsidRDefault="008A099E" w:rsidP="008C1145">
      <w:pPr>
        <w:rPr>
          <w:lang w:val="en-US"/>
        </w:rPr>
      </w:pPr>
      <w:r w:rsidRPr="008A099E">
        <w:rPr>
          <w:noProof/>
          <w:lang w:val="en-US"/>
        </w:rPr>
        <mc:AlternateContent>
          <mc:Choice Requires="wps">
            <w:drawing>
              <wp:inline distT="0" distB="0" distL="0" distR="0" wp14:anchorId="01B5ABFA" wp14:editId="5D4B3636">
                <wp:extent cx="6082665" cy="1404620"/>
                <wp:effectExtent l="0" t="0" r="13335"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1404620"/>
                        </a:xfrm>
                        <a:prstGeom prst="rect">
                          <a:avLst/>
                        </a:prstGeom>
                        <a:solidFill>
                          <a:srgbClr val="FFFFFF"/>
                        </a:solidFill>
                        <a:ln w="9525">
                          <a:solidFill>
                            <a:srgbClr val="000000"/>
                          </a:solidFill>
                          <a:miter lim="800000"/>
                          <a:headEnd/>
                          <a:tailEnd/>
                        </a:ln>
                      </wps:spPr>
                      <wps:txbx>
                        <w:txbxContent>
                          <w:p w14:paraId="3098C52A" w14:textId="1C12187F" w:rsidR="008A099E" w:rsidRPr="00A40950" w:rsidRDefault="008A099E" w:rsidP="008A099E">
                            <w:pPr>
                              <w:rPr>
                                <w:rFonts w:eastAsiaTheme="minorEastAsia"/>
                                <w:sz w:val="22"/>
                                <w:szCs w:val="22"/>
                                <w:highlight w:val="green"/>
                                <w:lang w:val="sv-SE" w:eastAsia="zh-CN"/>
                              </w:rPr>
                            </w:pPr>
                            <w:r w:rsidRPr="00A40950">
                              <w:rPr>
                                <w:rFonts w:eastAsiaTheme="minorEastAsia" w:hint="eastAsia"/>
                                <w:sz w:val="22"/>
                                <w:szCs w:val="22"/>
                                <w:highlight w:val="green"/>
                                <w:lang w:val="sv-SE" w:eastAsia="zh-CN"/>
                              </w:rPr>
                              <w:t>Agreements:</w:t>
                            </w:r>
                          </w:p>
                          <w:p w14:paraId="10627DC8" w14:textId="1AAC8826" w:rsidR="008A099E" w:rsidRPr="008A099E" w:rsidRDefault="008A099E" w:rsidP="008A099E">
                            <w:pPr>
                              <w:ind w:leftChars="200" w:left="400"/>
                              <w:rPr>
                                <w:sz w:val="22"/>
                                <w:szCs w:val="22"/>
                                <w:lang w:val="sv-SE" w:eastAsia="zh-CN"/>
                              </w:rPr>
                            </w:pPr>
                            <w:r w:rsidRPr="00A40950">
                              <w:rPr>
                                <w:rFonts w:eastAsiaTheme="minorEastAsia"/>
                                <w:sz w:val="22"/>
                                <w:szCs w:val="22"/>
                                <w:highlight w:val="green"/>
                                <w:lang w:val="sv-SE" w:eastAsia="zh-CN"/>
                              </w:rPr>
                              <w:t>MG is not to be considered in the measurement period</w:t>
                            </w:r>
                            <w:r w:rsidRPr="00A40950">
                              <w:rPr>
                                <w:rFonts w:hint="eastAsia"/>
                                <w:sz w:val="22"/>
                                <w:szCs w:val="22"/>
                                <w:highlight w:val="green"/>
                                <w:lang w:val="sv-SE" w:eastAsia="zh-CN"/>
                              </w:rPr>
                              <w:t xml:space="preserve"> requirements in </w:t>
                            </w:r>
                            <w:r w:rsidRPr="00A40950">
                              <w:rPr>
                                <w:sz w:val="22"/>
                                <w:szCs w:val="22"/>
                                <w:highlight w:val="green"/>
                                <w:lang w:val="sv-SE" w:eastAsia="zh-CN"/>
                              </w:rPr>
                              <w:t>RRC_INACTIVE</w:t>
                            </w:r>
                            <w:r w:rsidRPr="00A40950">
                              <w:rPr>
                                <w:rFonts w:hint="eastAsia"/>
                                <w:sz w:val="22"/>
                                <w:szCs w:val="22"/>
                                <w:highlight w:val="green"/>
                                <w:lang w:val="sv-SE" w:eastAsia="zh-CN"/>
                              </w:rPr>
                              <w:t xml:space="preserve"> state</w:t>
                            </w:r>
                            <w:r w:rsidRPr="00A40950">
                              <w:rPr>
                                <w:rFonts w:hint="eastAsia"/>
                                <w:sz w:val="22"/>
                                <w:szCs w:val="22"/>
                                <w:lang w:val="sv-SE" w:eastAsia="zh-CN"/>
                              </w:rPr>
                              <w:t>.</w:t>
                            </w:r>
                          </w:p>
                        </w:txbxContent>
                      </wps:txbx>
                      <wps:bodyPr rot="0" vert="horz" wrap="square" lIns="91440" tIns="45720" rIns="91440" bIns="45720" anchor="t" anchorCtr="0">
                        <a:spAutoFit/>
                      </wps:bodyPr>
                    </wps:wsp>
                  </a:graphicData>
                </a:graphic>
              </wp:inline>
            </w:drawing>
          </mc:Choice>
          <mc:Fallback>
            <w:pict>
              <v:shape w14:anchorId="01B5ABFA" id="_x0000_s1035"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">
                <v:textbox style="mso-fit-shape-to-text:t">
                  <w:txbxContent>
                    <w:p w14:paraId="3098C52A" w14:textId="1C12187F" w:rsidR="008A099E" w:rsidRPr="00A40950" w:rsidRDefault="008A099E" w:rsidP="008A099E">
                      <w:pPr>
                        <w:rPr>
                          <w:rFonts w:eastAsiaTheme="minorEastAsia"/>
                          <w:sz w:val="22"/>
                          <w:szCs w:val="22"/>
                          <w:highlight w:val="green"/>
                          <w:lang w:val="sv-SE" w:eastAsia="zh-CN"/>
                        </w:rPr>
                      </w:pPr>
                      <w:r w:rsidRPr="00A40950">
                        <w:rPr>
                          <w:rFonts w:eastAsiaTheme="minorEastAsia" w:hint="eastAsia"/>
                          <w:sz w:val="22"/>
                          <w:szCs w:val="22"/>
                          <w:highlight w:val="green"/>
                          <w:lang w:val="sv-SE" w:eastAsia="zh-CN"/>
                        </w:rPr>
                        <w:t>Agreements:</w:t>
                      </w:r>
                    </w:p>
                    <w:p w14:paraId="10627DC8" w14:textId="1AAC8826" w:rsidR="008A099E" w:rsidRPr="008A099E" w:rsidRDefault="008A099E" w:rsidP="008A099E">
                      <w:pPr>
                        <w:ind w:leftChars="200" w:left="400"/>
                        <w:rPr>
                          <w:sz w:val="22"/>
                          <w:szCs w:val="22"/>
                          <w:lang w:val="sv-SE" w:eastAsia="zh-CN"/>
                        </w:rPr>
                      </w:pPr>
                      <w:r w:rsidRPr="00A40950">
                        <w:rPr>
                          <w:rFonts w:eastAsiaTheme="minorEastAsia"/>
                          <w:sz w:val="22"/>
                          <w:szCs w:val="22"/>
                          <w:highlight w:val="green"/>
                          <w:lang w:val="sv-SE" w:eastAsia="zh-CN"/>
                        </w:rPr>
                        <w:t>MG is not to be considered in the measurement period</w:t>
                      </w:r>
                      <w:r w:rsidRPr="00A40950">
                        <w:rPr>
                          <w:rFonts w:hint="eastAsia"/>
                          <w:sz w:val="22"/>
                          <w:szCs w:val="22"/>
                          <w:highlight w:val="green"/>
                          <w:lang w:val="sv-SE" w:eastAsia="zh-CN"/>
                        </w:rPr>
                        <w:t xml:space="preserve"> requirements in </w:t>
                      </w:r>
                      <w:r w:rsidRPr="00A40950">
                        <w:rPr>
                          <w:sz w:val="22"/>
                          <w:szCs w:val="22"/>
                          <w:highlight w:val="green"/>
                          <w:lang w:val="sv-SE" w:eastAsia="zh-CN"/>
                        </w:rPr>
                        <w:t>RRC_INACTIVE</w:t>
                      </w:r>
                      <w:r w:rsidRPr="00A40950">
                        <w:rPr>
                          <w:rFonts w:hint="eastAsia"/>
                          <w:sz w:val="22"/>
                          <w:szCs w:val="22"/>
                          <w:highlight w:val="green"/>
                          <w:lang w:val="sv-SE" w:eastAsia="zh-CN"/>
                        </w:rPr>
                        <w:t xml:space="preserve"> state</w:t>
                      </w:r>
                      <w:r w:rsidRPr="00A40950">
                        <w:rPr>
                          <w:rFonts w:hint="eastAsia"/>
                          <w:sz w:val="22"/>
                          <w:szCs w:val="22"/>
                          <w:lang w:val="sv-SE" w:eastAsia="zh-CN"/>
                        </w:rPr>
                        <w:t>.</w:t>
                      </w:r>
                    </w:p>
                  </w:txbxContent>
                </v:textbox>
                <w10:anchorlock/>
              </v:shape>
            </w:pict>
          </mc:Fallback>
        </mc:AlternateContent>
      </w:r>
    </w:p>
    <w:p w14:paraId="4F938D12" w14:textId="3EE9183B" w:rsidR="00681F3F" w:rsidRDefault="00FD2965" w:rsidP="00F32DD5">
      <w:pPr>
        <w:rPr>
          <w:sz w:val="22"/>
          <w:szCs w:val="22"/>
          <w:lang w:val="en-US"/>
        </w:rPr>
      </w:pPr>
      <w:r>
        <w:rPr>
          <w:noProof/>
          <w:lang w:eastAsia="zh-CN"/>
        </w:rPr>
        <w:lastRenderedPageBreak/>
        <mc:AlternateContent>
          <mc:Choice Requires="wps">
            <w:drawing>
              <wp:inline distT="0" distB="0" distL="0" distR="0" wp14:anchorId="041BE3C6" wp14:editId="788AD8AF">
                <wp:extent cx="6078220" cy="8501303"/>
                <wp:effectExtent l="0" t="0" r="17780" b="1968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501303"/>
                        </a:xfrm>
                        <a:prstGeom prst="rect">
                          <a:avLst/>
                        </a:prstGeom>
                        <a:solidFill>
                          <a:srgbClr val="FFFFFF"/>
                        </a:solidFill>
                        <a:ln w="9525">
                          <a:solidFill>
                            <a:srgbClr val="000000"/>
                          </a:solidFill>
                          <a:miter lim="800000"/>
                          <a:headEnd/>
                          <a:tailEnd/>
                        </a:ln>
                      </wps:spPr>
                      <wps:txbx>
                        <w:txbxContent>
                          <w:p w14:paraId="7596623E" w14:textId="77777777" w:rsidR="00FD2965" w:rsidRPr="00A40950" w:rsidRDefault="00FD2965" w:rsidP="00FD2965">
                            <w:pPr>
                              <w:rPr>
                                <w:sz w:val="22"/>
                                <w:szCs w:val="22"/>
                                <w:lang w:val="sv-SE" w:eastAsia="zh-CN"/>
                              </w:rPr>
                            </w:pPr>
                            <w:r w:rsidRPr="00A40950">
                              <w:rPr>
                                <w:rFonts w:hint="eastAsia"/>
                                <w:sz w:val="22"/>
                                <w:szCs w:val="22"/>
                                <w:lang w:val="sv-SE" w:eastAsia="zh-CN"/>
                              </w:rPr>
                              <w:t xml:space="preserve">FFS: </w:t>
                            </w:r>
                          </w:p>
                          <w:p w14:paraId="2543D0DF" w14:textId="77777777" w:rsidR="00FD2965" w:rsidRPr="00A40950" w:rsidRDefault="00FD2965" w:rsidP="00FD2965">
                            <w:pPr>
                              <w:ind w:leftChars="200" w:left="400"/>
                              <w:rPr>
                                <w:sz w:val="22"/>
                                <w:szCs w:val="22"/>
                                <w:lang w:val="sv-SE" w:eastAsia="zh-CN"/>
                              </w:rPr>
                            </w:pPr>
                            <w:r w:rsidRPr="00A40950">
                              <w:rPr>
                                <w:rFonts w:hint="eastAsia"/>
                                <w:sz w:val="22"/>
                                <w:szCs w:val="22"/>
                                <w:lang w:val="sv-SE" w:eastAsia="zh-CN"/>
                              </w:rPr>
                              <w:t>Further study the following factors and impacts for the measurement requirements</w:t>
                            </w:r>
                            <w:r w:rsidRPr="00A40950">
                              <w:rPr>
                                <w:sz w:val="22"/>
                                <w:szCs w:val="22"/>
                              </w:rPr>
                              <w:t xml:space="preserve"> </w:t>
                            </w:r>
                            <w:r w:rsidRPr="00A40950">
                              <w:rPr>
                                <w:sz w:val="22"/>
                                <w:szCs w:val="22"/>
                                <w:lang w:val="sv-SE" w:eastAsia="zh-CN"/>
                              </w:rPr>
                              <w:t>in RRC_INACTIVE state</w:t>
                            </w:r>
                            <w:r w:rsidRPr="00A40950">
                              <w:rPr>
                                <w:rFonts w:hint="eastAsia"/>
                                <w:sz w:val="22"/>
                                <w:szCs w:val="22"/>
                                <w:lang w:val="sv-SE" w:eastAsia="zh-CN"/>
                              </w:rPr>
                              <w:t xml:space="preserve">: </w:t>
                            </w:r>
                          </w:p>
                          <w:p w14:paraId="35B0C7AA" w14:textId="77777777" w:rsidR="00FD2965" w:rsidRPr="00A40950" w:rsidRDefault="00FD2965" w:rsidP="00FD2965">
                            <w:pPr>
                              <w:pStyle w:val="ListParagraph"/>
                              <w:numPr>
                                <w:ilvl w:val="0"/>
                                <w:numId w:val="25"/>
                              </w:numPr>
                              <w:spacing w:after="120" w:line="259" w:lineRule="auto"/>
                              <w:ind w:leftChars="488" w:left="1336"/>
                              <w:contextualSpacing w:val="0"/>
                              <w:rPr>
                                <w:rFonts w:eastAsia="SimSun"/>
                                <w:sz w:val="22"/>
                                <w:szCs w:val="22"/>
                                <w:lang w:eastAsia="zh-CN"/>
                              </w:rPr>
                            </w:pPr>
                            <w:r w:rsidRPr="00A40950">
                              <w:rPr>
                                <w:rFonts w:eastAsia="SimSun"/>
                                <w:sz w:val="22"/>
                                <w:szCs w:val="22"/>
                                <w:lang w:eastAsia="zh-CN"/>
                              </w:rPr>
                              <w:t>W</w:t>
                            </w:r>
                            <w:r w:rsidRPr="00A40950">
                              <w:rPr>
                                <w:rFonts w:eastAsia="SimSun" w:hint="eastAsia"/>
                                <w:sz w:val="22"/>
                                <w:szCs w:val="22"/>
                                <w:lang w:eastAsia="zh-CN"/>
                              </w:rPr>
                              <w:t xml:space="preserve">hether to use the </w:t>
                            </w:r>
                            <w:r w:rsidRPr="00A40950">
                              <w:rPr>
                                <w:rFonts w:eastAsia="SimSun"/>
                                <w:sz w:val="22"/>
                                <w:szCs w:val="22"/>
                                <w:lang w:eastAsia="zh-CN"/>
                              </w:rPr>
                              <w:t>reduced number of samples if it is agreed in Rel-17</w:t>
                            </w:r>
                            <w:r w:rsidRPr="00A40950">
                              <w:rPr>
                                <w:rFonts w:eastAsia="SimSun" w:hint="eastAsia"/>
                                <w:sz w:val="22"/>
                                <w:szCs w:val="22"/>
                                <w:lang w:eastAsia="zh-CN"/>
                              </w:rPr>
                              <w:t xml:space="preserve">. </w:t>
                            </w:r>
                          </w:p>
                          <w:p w14:paraId="59E897A1" w14:textId="77777777" w:rsidR="00FD2965" w:rsidRPr="00A40950" w:rsidRDefault="00FD2965" w:rsidP="00FD2965">
                            <w:pPr>
                              <w:pStyle w:val="ListParagraph"/>
                              <w:numPr>
                                <w:ilvl w:val="0"/>
                                <w:numId w:val="25"/>
                              </w:numPr>
                              <w:spacing w:after="120" w:line="259" w:lineRule="auto"/>
                              <w:ind w:leftChars="488" w:left="1336"/>
                              <w:contextualSpacing w:val="0"/>
                              <w:rPr>
                                <w:rFonts w:eastAsia="SimSun"/>
                                <w:sz w:val="22"/>
                                <w:szCs w:val="22"/>
                                <w:lang w:eastAsia="zh-CN"/>
                              </w:rPr>
                            </w:pPr>
                            <w:r w:rsidRPr="00A40950">
                              <w:rPr>
                                <w:rFonts w:eastAsia="SimSun"/>
                                <w:sz w:val="22"/>
                                <w:szCs w:val="22"/>
                                <w:lang w:eastAsia="zh-CN"/>
                              </w:rPr>
                              <w:t>W</w:t>
                            </w:r>
                            <w:r w:rsidRPr="00A40950">
                              <w:rPr>
                                <w:rFonts w:eastAsia="SimSun" w:hint="eastAsia"/>
                                <w:sz w:val="22"/>
                                <w:szCs w:val="22"/>
                                <w:lang w:eastAsia="zh-CN"/>
                              </w:rPr>
                              <w:t xml:space="preserve">hether to use the </w:t>
                            </w:r>
                            <w:r w:rsidRPr="00A40950">
                              <w:rPr>
                                <w:rFonts w:eastAsia="SimSun"/>
                                <w:sz w:val="22"/>
                                <w:szCs w:val="22"/>
                                <w:lang w:eastAsia="zh-CN"/>
                              </w:rPr>
                              <w:t>summation-based approach for total frequency layers</w:t>
                            </w:r>
                            <w:r w:rsidRPr="00A40950">
                              <w:rPr>
                                <w:rFonts w:eastAsia="SimSun" w:hint="eastAsia"/>
                                <w:sz w:val="22"/>
                                <w:szCs w:val="22"/>
                                <w:lang w:eastAsia="zh-CN"/>
                              </w:rPr>
                              <w:t>.</w:t>
                            </w:r>
                          </w:p>
                          <w:p w14:paraId="4B0DD148" w14:textId="77777777" w:rsidR="00FD2965" w:rsidRPr="00A40950" w:rsidRDefault="00FD2965" w:rsidP="00FD2965">
                            <w:pPr>
                              <w:pStyle w:val="ListParagraph"/>
                              <w:numPr>
                                <w:ilvl w:val="0"/>
                                <w:numId w:val="25"/>
                              </w:numPr>
                              <w:spacing w:after="120" w:line="259" w:lineRule="auto"/>
                              <w:ind w:leftChars="488" w:left="1336"/>
                              <w:contextualSpacing w:val="0"/>
                              <w:rPr>
                                <w:rFonts w:eastAsia="SimSun"/>
                                <w:sz w:val="22"/>
                                <w:szCs w:val="22"/>
                                <w:lang w:eastAsia="zh-CN"/>
                              </w:rPr>
                            </w:pPr>
                            <w:r w:rsidRPr="00A40950">
                              <w:rPr>
                                <w:rFonts w:eastAsiaTheme="minorEastAsia"/>
                                <w:sz w:val="22"/>
                                <w:szCs w:val="22"/>
                                <w:lang w:eastAsia="zh-CN"/>
                              </w:rPr>
                              <w:t>T</w:t>
                            </w:r>
                            <w:r w:rsidRPr="00A40950">
                              <w:rPr>
                                <w:rFonts w:eastAsiaTheme="minorEastAsia" w:hint="eastAsia"/>
                                <w:sz w:val="22"/>
                                <w:szCs w:val="22"/>
                                <w:lang w:eastAsia="zh-CN"/>
                              </w:rPr>
                              <w:t>he impact of</w:t>
                            </w:r>
                            <w:r w:rsidRPr="00A40950">
                              <w:rPr>
                                <w:rFonts w:eastAsiaTheme="minorEastAsia" w:hint="eastAsia"/>
                                <w:sz w:val="22"/>
                                <w:szCs w:val="22"/>
                              </w:rPr>
                              <w:t xml:space="preserve"> paging periods.</w:t>
                            </w:r>
                          </w:p>
                          <w:p w14:paraId="6C22902B" w14:textId="77777777" w:rsidR="00FD2965" w:rsidRPr="00A40950"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Theme="minorEastAsia" w:hint="eastAsia"/>
                                <w:sz w:val="22"/>
                                <w:szCs w:val="22"/>
                                <w:lang w:eastAsia="zh-CN"/>
                              </w:rPr>
                              <w:t>A</w:t>
                            </w:r>
                            <w:r w:rsidRPr="00A40950">
                              <w:rPr>
                                <w:rFonts w:eastAsiaTheme="minorEastAsia"/>
                                <w:sz w:val="22"/>
                                <w:szCs w:val="22"/>
                              </w:rPr>
                              <w:t>nalysis on PRS resource configuration, positioning measurement period and DRX behaviors in the UE RRC_INACTIVE state.</w:t>
                            </w:r>
                          </w:p>
                          <w:p w14:paraId="0501B9BC" w14:textId="77777777" w:rsidR="00FD2965" w:rsidRPr="00A40950"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SimSun"/>
                                <w:sz w:val="22"/>
                                <w:szCs w:val="22"/>
                                <w:lang w:eastAsia="zh-CN"/>
                              </w:rPr>
                              <w:t>H</w:t>
                            </w:r>
                            <w:r w:rsidRPr="00A40950">
                              <w:rPr>
                                <w:rFonts w:eastAsia="SimSun" w:hint="eastAsia"/>
                                <w:sz w:val="22"/>
                                <w:szCs w:val="22"/>
                                <w:lang w:eastAsia="zh-CN"/>
                              </w:rPr>
                              <w:t>ow to define t</w:t>
                            </w:r>
                            <w:r w:rsidRPr="00A40950">
                              <w:rPr>
                                <w:rFonts w:eastAsia="SimSun"/>
                                <w:sz w:val="22"/>
                                <w:szCs w:val="22"/>
                                <w:lang w:eastAsia="zh-CN"/>
                              </w:rPr>
                              <w:t xml:space="preserve">he measurement interval </w:t>
                            </w:r>
                            <w:proofErr w:type="spellStart"/>
                            <w:r w:rsidRPr="00A40950">
                              <w:rPr>
                                <w:rFonts w:eastAsia="SimSun"/>
                                <w:sz w:val="22"/>
                                <w:szCs w:val="22"/>
                                <w:lang w:eastAsia="zh-CN"/>
                              </w:rPr>
                              <w:t>T</w:t>
                            </w:r>
                            <w:r w:rsidRPr="00A40950">
                              <w:rPr>
                                <w:rFonts w:eastAsia="SimSun"/>
                                <w:sz w:val="22"/>
                                <w:szCs w:val="22"/>
                                <w:vertAlign w:val="subscript"/>
                                <w:lang w:eastAsia="zh-CN"/>
                              </w:rPr>
                              <w:t>effect</w:t>
                            </w:r>
                            <w:proofErr w:type="spellEnd"/>
                            <w:r w:rsidRPr="00A40950">
                              <w:rPr>
                                <w:rFonts w:eastAsia="SimSun"/>
                                <w:sz w:val="22"/>
                                <w:szCs w:val="22"/>
                                <w:lang w:eastAsia="zh-CN"/>
                              </w:rPr>
                              <w:t>.</w:t>
                            </w:r>
                          </w:p>
                          <w:p w14:paraId="2E3F1B5E" w14:textId="77777777" w:rsidR="00FD2965" w:rsidRPr="00A40950"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SimSun" w:hint="eastAsia"/>
                                <w:sz w:val="22"/>
                                <w:szCs w:val="22"/>
                                <w:lang w:eastAsia="zh-CN"/>
                              </w:rPr>
                              <w:t xml:space="preserve">How to define the </w:t>
                            </w:r>
                            <w:r w:rsidRPr="00A40950">
                              <w:rPr>
                                <w:rFonts w:eastAsia="SimSun"/>
                                <w:sz w:val="22"/>
                                <w:szCs w:val="22"/>
                                <w:lang w:eastAsia="zh-CN"/>
                              </w:rPr>
                              <w:t xml:space="preserve">parameter </w:t>
                            </w:r>
                            <w:proofErr w:type="spellStart"/>
                            <w:r w:rsidRPr="00A40950">
                              <w:rPr>
                                <w:rFonts w:cs="v4.2.0"/>
                                <w:sz w:val="22"/>
                                <w:szCs w:val="22"/>
                              </w:rPr>
                              <w:t>K</w:t>
                            </w:r>
                            <w:r w:rsidRPr="00A40950">
                              <w:rPr>
                                <w:rFonts w:cs="v4.2.0"/>
                                <w:sz w:val="22"/>
                                <w:szCs w:val="22"/>
                                <w:vertAlign w:val="subscript"/>
                              </w:rPr>
                              <w:t>carrier</w:t>
                            </w:r>
                            <w:proofErr w:type="spellEnd"/>
                            <w:r w:rsidRPr="00A40950">
                              <w:rPr>
                                <w:rFonts w:eastAsia="SimSun"/>
                                <w:sz w:val="22"/>
                                <w:szCs w:val="22"/>
                                <w:lang w:eastAsia="zh-CN"/>
                              </w:rPr>
                              <w:t>.</w:t>
                            </w:r>
                          </w:p>
                          <w:p w14:paraId="4609B639" w14:textId="77777777" w:rsidR="00FD2965" w:rsidRPr="00B5550A"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SimSun"/>
                                <w:sz w:val="22"/>
                                <w:szCs w:val="22"/>
                                <w:lang w:eastAsia="zh-CN"/>
                              </w:rPr>
                              <w:t>O</w:t>
                            </w:r>
                            <w:r w:rsidRPr="00A40950">
                              <w:rPr>
                                <w:rFonts w:eastAsia="SimSun" w:hint="eastAsia"/>
                                <w:sz w:val="22"/>
                                <w:szCs w:val="22"/>
                                <w:lang w:eastAsia="zh-CN"/>
                              </w:rPr>
                              <w:t>thers</w:t>
                            </w:r>
                          </w:p>
                          <w:p w14:paraId="7DA070B6"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bookmarkStart w:id="2" w:name="OLE_LINK14"/>
                            <w:bookmarkStart w:id="3" w:name="OLE_LINK13"/>
                            <w:r w:rsidRPr="00B5550A">
                              <w:rPr>
                                <w:rFonts w:eastAsia="SimSun"/>
                                <w:sz w:val="22"/>
                                <w:szCs w:val="22"/>
                                <w:lang w:eastAsia="zh-CN"/>
                              </w:rPr>
                              <w:t>O</w:t>
                            </w:r>
                            <w:r w:rsidRPr="00B5550A">
                              <w:rPr>
                                <w:rFonts w:eastAsia="SimSun" w:hint="eastAsia"/>
                                <w:sz w:val="22"/>
                                <w:szCs w:val="22"/>
                                <w:lang w:eastAsia="zh-CN"/>
                              </w:rPr>
                              <w:t>ption 1: (vivo)</w:t>
                            </w:r>
                          </w:p>
                          <w:bookmarkEnd w:id="2"/>
                          <w:bookmarkEnd w:id="3"/>
                          <w:p w14:paraId="0F10E550" w14:textId="77777777" w:rsidR="00FD2965" w:rsidRPr="00B5550A" w:rsidRDefault="00FD2965" w:rsidP="00FD2965">
                            <w:pPr>
                              <w:pStyle w:val="ListParagraph"/>
                              <w:numPr>
                                <w:ilvl w:val="1"/>
                                <w:numId w:val="25"/>
                              </w:numPr>
                              <w:spacing w:after="120" w:line="259" w:lineRule="auto"/>
                              <w:contextualSpacing w:val="0"/>
                              <w:rPr>
                                <w:rFonts w:eastAsia="SimSun"/>
                                <w:sz w:val="22"/>
                                <w:szCs w:val="22"/>
                                <w:lang w:eastAsia="zh-CN"/>
                              </w:rPr>
                            </w:pPr>
                            <w:r w:rsidRPr="00B5550A">
                              <w:rPr>
                                <w:rFonts w:eastAsia="SimSun"/>
                                <w:sz w:val="22"/>
                                <w:szCs w:val="22"/>
                                <w:lang w:eastAsia="zh-CN"/>
                              </w:rPr>
                              <w:t>UE RRM requirements for DL PRS-RSRP measurements and DL RSTD measurements in RRC-INACTIVE state are specified based on reduced number of samples if it is agreed in Rel-17.</w:t>
                            </w:r>
                          </w:p>
                          <w:p w14:paraId="1639F6D2"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2: (vivo, Huawei)</w:t>
                            </w:r>
                          </w:p>
                          <w:p w14:paraId="48BE9813" w14:textId="77777777" w:rsidR="00FD2965" w:rsidRPr="00B5550A" w:rsidRDefault="00FD2965" w:rsidP="00FD2965">
                            <w:pPr>
                              <w:pStyle w:val="ListParagraph"/>
                              <w:numPr>
                                <w:ilvl w:val="1"/>
                                <w:numId w:val="25"/>
                              </w:numPr>
                              <w:spacing w:after="120" w:line="259" w:lineRule="auto"/>
                              <w:contextualSpacing w:val="0"/>
                              <w:rPr>
                                <w:rFonts w:eastAsia="SimSun"/>
                                <w:sz w:val="22"/>
                                <w:szCs w:val="22"/>
                                <w:lang w:eastAsia="zh-CN"/>
                              </w:rPr>
                            </w:pPr>
                            <w:r w:rsidRPr="00B5550A">
                              <w:rPr>
                                <w:rFonts w:eastAsia="SimSun"/>
                                <w:sz w:val="22"/>
                                <w:szCs w:val="22"/>
                                <w:lang w:eastAsia="zh-CN"/>
                              </w:rPr>
                              <w:t>UE RRM requirements for DL PRS-RSRP measurements and DL RSTD measurements in RRC-INACTIVE state are specified with summation-based approach for total frequency layers</w:t>
                            </w:r>
                            <w:r w:rsidRPr="00B5550A">
                              <w:rPr>
                                <w:rFonts w:eastAsia="SimSun" w:hint="eastAsia"/>
                                <w:sz w:val="22"/>
                                <w:szCs w:val="22"/>
                                <w:lang w:eastAsia="zh-CN"/>
                              </w:rPr>
                              <w:t xml:space="preserve">. </w:t>
                            </w:r>
                          </w:p>
                          <w:p w14:paraId="52DCFD2C"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3: (Nokia, Intel)</w:t>
                            </w:r>
                          </w:p>
                          <w:p w14:paraId="02E96CE3"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Theme="minorEastAsia"/>
                                <w:sz w:val="22"/>
                                <w:szCs w:val="22"/>
                              </w:rPr>
                              <w:t>RAN4 starts with analysis on PRS resource configuration, positioning measurement period and DRX behaviors in the UE RRC_INACTIVE state. Consider following for minimum requirements.</w:t>
                            </w:r>
                          </w:p>
                          <w:p w14:paraId="5002E328" w14:textId="77777777" w:rsidR="00FD2965" w:rsidRPr="00B5550A" w:rsidRDefault="00FD2965" w:rsidP="00FD2965">
                            <w:pPr>
                              <w:pStyle w:val="ListParagraph"/>
                              <w:numPr>
                                <w:ilvl w:val="2"/>
                                <w:numId w:val="25"/>
                              </w:numPr>
                              <w:spacing w:after="120" w:line="259" w:lineRule="auto"/>
                              <w:contextualSpacing w:val="0"/>
                              <w:rPr>
                                <w:rFonts w:eastAsiaTheme="minorEastAsia"/>
                                <w:sz w:val="22"/>
                                <w:szCs w:val="22"/>
                              </w:rPr>
                            </w:pPr>
                            <w:r w:rsidRPr="00B5550A">
                              <w:rPr>
                                <w:rFonts w:eastAsiaTheme="minorEastAsia"/>
                                <w:sz w:val="22"/>
                                <w:szCs w:val="22"/>
                              </w:rPr>
                              <w:t>A UE follows DRX cycle for paging to measure PRS. A UE completes PRS measurements during active DRX period for paging. A new measurement period requirement can be discussed.</w:t>
                            </w:r>
                          </w:p>
                          <w:p w14:paraId="19D15332" w14:textId="77777777" w:rsidR="00FD2965" w:rsidRPr="00B5550A" w:rsidRDefault="00FD2965" w:rsidP="00FD2965">
                            <w:pPr>
                              <w:pStyle w:val="ListParagraph"/>
                              <w:numPr>
                                <w:ilvl w:val="2"/>
                                <w:numId w:val="25"/>
                              </w:numPr>
                              <w:spacing w:after="120" w:line="259" w:lineRule="auto"/>
                              <w:contextualSpacing w:val="0"/>
                              <w:rPr>
                                <w:rFonts w:eastAsiaTheme="minorEastAsia"/>
                                <w:sz w:val="22"/>
                                <w:szCs w:val="22"/>
                              </w:rPr>
                            </w:pPr>
                            <w:r w:rsidRPr="00B5550A">
                              <w:rPr>
                                <w:rFonts w:eastAsiaTheme="minorEastAsia"/>
                                <w:sz w:val="22"/>
                                <w:szCs w:val="22"/>
                              </w:rPr>
                              <w:t>Others procedure are not precluded for positioning measurements in inactive mode regarding power saving and measurement latency reduction.</w:t>
                            </w:r>
                          </w:p>
                          <w:p w14:paraId="0E717198"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4: (ZTE)</w:t>
                            </w:r>
                          </w:p>
                          <w:p w14:paraId="311F9230"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Theme="minorEastAsia" w:hint="eastAsia"/>
                                <w:sz w:val="22"/>
                                <w:szCs w:val="22"/>
                              </w:rPr>
                              <w:t>When defining core requirements for UE positioning under INACTIVE mode, the principle can be to replace the measurement gap related parameters with paging periods and re-use the R16 requirements for CONNECTED mode.</w:t>
                            </w:r>
                          </w:p>
                          <w:p w14:paraId="2337F73B"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5: (Huawei, Intel)</w:t>
                            </w:r>
                          </w:p>
                          <w:p w14:paraId="35146A53"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SimSun"/>
                                <w:sz w:val="22"/>
                                <w:szCs w:val="22"/>
                                <w:lang w:eastAsia="zh-CN"/>
                              </w:rPr>
                              <w:t xml:space="preserve">The measurement interval </w:t>
                            </w:r>
                            <w:proofErr w:type="spellStart"/>
                            <w:r w:rsidRPr="00B5550A">
                              <w:rPr>
                                <w:rFonts w:eastAsia="SimSun"/>
                                <w:sz w:val="22"/>
                                <w:szCs w:val="22"/>
                                <w:lang w:eastAsia="zh-CN"/>
                              </w:rPr>
                              <w:t>T</w:t>
                            </w:r>
                            <w:r w:rsidRPr="00B5550A">
                              <w:rPr>
                                <w:rFonts w:eastAsia="SimSun"/>
                                <w:sz w:val="22"/>
                                <w:szCs w:val="22"/>
                                <w:vertAlign w:val="subscript"/>
                                <w:lang w:eastAsia="zh-CN"/>
                              </w:rPr>
                              <w:t>effect</w:t>
                            </w:r>
                            <w:proofErr w:type="spellEnd"/>
                            <w:r w:rsidRPr="00B5550A">
                              <w:rPr>
                                <w:rFonts w:eastAsia="SimSun"/>
                                <w:sz w:val="22"/>
                                <w:szCs w:val="22"/>
                                <w:lang w:eastAsia="zh-CN"/>
                              </w:rPr>
                              <w:t xml:space="preserve"> should take DRX cycle but not MGRP into account.</w:t>
                            </w:r>
                          </w:p>
                          <w:p w14:paraId="6B3FCE76"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SimSun"/>
                                <w:sz w:val="22"/>
                                <w:szCs w:val="22"/>
                                <w:lang w:eastAsia="zh-CN"/>
                              </w:rPr>
                              <w:t xml:space="preserve">The parameter </w:t>
                            </w:r>
                            <w:proofErr w:type="spellStart"/>
                            <w:r w:rsidRPr="00B5550A">
                              <w:rPr>
                                <w:rFonts w:cs="v4.2.0"/>
                                <w:sz w:val="22"/>
                                <w:szCs w:val="22"/>
                              </w:rPr>
                              <w:t>K</w:t>
                            </w:r>
                            <w:r w:rsidRPr="00B5550A">
                              <w:rPr>
                                <w:rFonts w:cs="v4.2.0"/>
                                <w:sz w:val="22"/>
                                <w:szCs w:val="22"/>
                                <w:vertAlign w:val="subscript"/>
                              </w:rPr>
                              <w:t>carrier</w:t>
                            </w:r>
                            <w:proofErr w:type="spellEnd"/>
                            <w:r w:rsidRPr="00B5550A">
                              <w:rPr>
                                <w:rFonts w:eastAsia="SimSun"/>
                                <w:sz w:val="22"/>
                                <w:szCs w:val="22"/>
                                <w:lang w:eastAsia="zh-CN"/>
                              </w:rPr>
                              <w:t xml:space="preserve"> should take one additional PFL into account.</w:t>
                            </w:r>
                          </w:p>
                        </w:txbxContent>
                      </wps:txbx>
                      <wps:bodyPr rot="0" vert="horz" wrap="square" lIns="91440" tIns="45720" rIns="91440" bIns="45720" anchor="t" anchorCtr="0">
                        <a:spAutoFit/>
                      </wps:bodyPr>
                    </wps:wsp>
                  </a:graphicData>
                </a:graphic>
              </wp:inline>
            </w:drawing>
          </mc:Choice>
          <mc:Fallback>
            <w:pict>
              <v:shape w14:anchorId="041BE3C6" id="_x0000_s1036" type="#_x0000_t202" style="width:478.6pt;height:6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">
                <v:textbox style="mso-fit-shape-to-text:t">
                  <w:txbxContent>
                    <w:p w14:paraId="7596623E" w14:textId="77777777" w:rsidR="00FD2965" w:rsidRPr="00A40950" w:rsidRDefault="00FD2965" w:rsidP="00FD2965">
                      <w:pPr>
                        <w:rPr>
                          <w:sz w:val="22"/>
                          <w:szCs w:val="22"/>
                          <w:lang w:val="sv-SE" w:eastAsia="zh-CN"/>
                        </w:rPr>
                      </w:pPr>
                      <w:r w:rsidRPr="00A40950">
                        <w:rPr>
                          <w:rFonts w:hint="eastAsia"/>
                          <w:sz w:val="22"/>
                          <w:szCs w:val="22"/>
                          <w:lang w:val="sv-SE" w:eastAsia="zh-CN"/>
                        </w:rPr>
                        <w:t xml:space="preserve">FFS: </w:t>
                      </w:r>
                    </w:p>
                    <w:p w14:paraId="2543D0DF" w14:textId="77777777" w:rsidR="00FD2965" w:rsidRPr="00A40950" w:rsidRDefault="00FD2965" w:rsidP="00FD2965">
                      <w:pPr>
                        <w:ind w:leftChars="200" w:left="400"/>
                        <w:rPr>
                          <w:sz w:val="22"/>
                          <w:szCs w:val="22"/>
                          <w:lang w:val="sv-SE" w:eastAsia="zh-CN"/>
                        </w:rPr>
                      </w:pPr>
                      <w:r w:rsidRPr="00A40950">
                        <w:rPr>
                          <w:rFonts w:hint="eastAsia"/>
                          <w:sz w:val="22"/>
                          <w:szCs w:val="22"/>
                          <w:lang w:val="sv-SE" w:eastAsia="zh-CN"/>
                        </w:rPr>
                        <w:t>Further study the following factors and impacts for the measurement requirements</w:t>
                      </w:r>
                      <w:r w:rsidRPr="00A40950">
                        <w:rPr>
                          <w:sz w:val="22"/>
                          <w:szCs w:val="22"/>
                        </w:rPr>
                        <w:t xml:space="preserve"> </w:t>
                      </w:r>
                      <w:r w:rsidRPr="00A40950">
                        <w:rPr>
                          <w:sz w:val="22"/>
                          <w:szCs w:val="22"/>
                          <w:lang w:val="sv-SE" w:eastAsia="zh-CN"/>
                        </w:rPr>
                        <w:t>in RRC_INACTIVE state</w:t>
                      </w:r>
                      <w:r w:rsidRPr="00A40950">
                        <w:rPr>
                          <w:rFonts w:hint="eastAsia"/>
                          <w:sz w:val="22"/>
                          <w:szCs w:val="22"/>
                          <w:lang w:val="sv-SE" w:eastAsia="zh-CN"/>
                        </w:rPr>
                        <w:t xml:space="preserve">: </w:t>
                      </w:r>
                    </w:p>
                    <w:p w14:paraId="35B0C7AA" w14:textId="77777777" w:rsidR="00FD2965" w:rsidRPr="00A40950" w:rsidRDefault="00FD2965" w:rsidP="00FD2965">
                      <w:pPr>
                        <w:pStyle w:val="ListParagraph"/>
                        <w:numPr>
                          <w:ilvl w:val="0"/>
                          <w:numId w:val="25"/>
                        </w:numPr>
                        <w:spacing w:after="120" w:line="259" w:lineRule="auto"/>
                        <w:ind w:leftChars="488" w:left="1336"/>
                        <w:contextualSpacing w:val="0"/>
                        <w:rPr>
                          <w:rFonts w:eastAsia="SimSun"/>
                          <w:sz w:val="22"/>
                          <w:szCs w:val="22"/>
                          <w:lang w:eastAsia="zh-CN"/>
                        </w:rPr>
                      </w:pPr>
                      <w:r w:rsidRPr="00A40950">
                        <w:rPr>
                          <w:rFonts w:eastAsia="SimSun"/>
                          <w:sz w:val="22"/>
                          <w:szCs w:val="22"/>
                          <w:lang w:eastAsia="zh-CN"/>
                        </w:rPr>
                        <w:t>W</w:t>
                      </w:r>
                      <w:r w:rsidRPr="00A40950">
                        <w:rPr>
                          <w:rFonts w:eastAsia="SimSun" w:hint="eastAsia"/>
                          <w:sz w:val="22"/>
                          <w:szCs w:val="22"/>
                          <w:lang w:eastAsia="zh-CN"/>
                        </w:rPr>
                        <w:t xml:space="preserve">hether to use the </w:t>
                      </w:r>
                      <w:r w:rsidRPr="00A40950">
                        <w:rPr>
                          <w:rFonts w:eastAsia="SimSun"/>
                          <w:sz w:val="22"/>
                          <w:szCs w:val="22"/>
                          <w:lang w:eastAsia="zh-CN"/>
                        </w:rPr>
                        <w:t>reduced number of samples if it is agreed in Rel-17</w:t>
                      </w:r>
                      <w:r w:rsidRPr="00A40950">
                        <w:rPr>
                          <w:rFonts w:eastAsia="SimSun" w:hint="eastAsia"/>
                          <w:sz w:val="22"/>
                          <w:szCs w:val="22"/>
                          <w:lang w:eastAsia="zh-CN"/>
                        </w:rPr>
                        <w:t xml:space="preserve">. </w:t>
                      </w:r>
                    </w:p>
                    <w:p w14:paraId="59E897A1" w14:textId="77777777" w:rsidR="00FD2965" w:rsidRPr="00A40950" w:rsidRDefault="00FD2965" w:rsidP="00FD2965">
                      <w:pPr>
                        <w:pStyle w:val="ListParagraph"/>
                        <w:numPr>
                          <w:ilvl w:val="0"/>
                          <w:numId w:val="25"/>
                        </w:numPr>
                        <w:spacing w:after="120" w:line="259" w:lineRule="auto"/>
                        <w:ind w:leftChars="488" w:left="1336"/>
                        <w:contextualSpacing w:val="0"/>
                        <w:rPr>
                          <w:rFonts w:eastAsia="SimSun"/>
                          <w:sz w:val="22"/>
                          <w:szCs w:val="22"/>
                          <w:lang w:eastAsia="zh-CN"/>
                        </w:rPr>
                      </w:pPr>
                      <w:r w:rsidRPr="00A40950">
                        <w:rPr>
                          <w:rFonts w:eastAsia="SimSun"/>
                          <w:sz w:val="22"/>
                          <w:szCs w:val="22"/>
                          <w:lang w:eastAsia="zh-CN"/>
                        </w:rPr>
                        <w:t>W</w:t>
                      </w:r>
                      <w:r w:rsidRPr="00A40950">
                        <w:rPr>
                          <w:rFonts w:eastAsia="SimSun" w:hint="eastAsia"/>
                          <w:sz w:val="22"/>
                          <w:szCs w:val="22"/>
                          <w:lang w:eastAsia="zh-CN"/>
                        </w:rPr>
                        <w:t xml:space="preserve">hether to use the </w:t>
                      </w:r>
                      <w:r w:rsidRPr="00A40950">
                        <w:rPr>
                          <w:rFonts w:eastAsia="SimSun"/>
                          <w:sz w:val="22"/>
                          <w:szCs w:val="22"/>
                          <w:lang w:eastAsia="zh-CN"/>
                        </w:rPr>
                        <w:t>summation-based approach for total frequency layers</w:t>
                      </w:r>
                      <w:r w:rsidRPr="00A40950">
                        <w:rPr>
                          <w:rFonts w:eastAsia="SimSun" w:hint="eastAsia"/>
                          <w:sz w:val="22"/>
                          <w:szCs w:val="22"/>
                          <w:lang w:eastAsia="zh-CN"/>
                        </w:rPr>
                        <w:t>.</w:t>
                      </w:r>
                    </w:p>
                    <w:p w14:paraId="4B0DD148" w14:textId="77777777" w:rsidR="00FD2965" w:rsidRPr="00A40950" w:rsidRDefault="00FD2965" w:rsidP="00FD2965">
                      <w:pPr>
                        <w:pStyle w:val="ListParagraph"/>
                        <w:numPr>
                          <w:ilvl w:val="0"/>
                          <w:numId w:val="25"/>
                        </w:numPr>
                        <w:spacing w:after="120" w:line="259" w:lineRule="auto"/>
                        <w:ind w:leftChars="488" w:left="1336"/>
                        <w:contextualSpacing w:val="0"/>
                        <w:rPr>
                          <w:rFonts w:eastAsia="SimSun"/>
                          <w:sz w:val="22"/>
                          <w:szCs w:val="22"/>
                          <w:lang w:eastAsia="zh-CN"/>
                        </w:rPr>
                      </w:pPr>
                      <w:r w:rsidRPr="00A40950">
                        <w:rPr>
                          <w:rFonts w:eastAsiaTheme="minorEastAsia"/>
                          <w:sz w:val="22"/>
                          <w:szCs w:val="22"/>
                          <w:lang w:eastAsia="zh-CN"/>
                        </w:rPr>
                        <w:t>T</w:t>
                      </w:r>
                      <w:r w:rsidRPr="00A40950">
                        <w:rPr>
                          <w:rFonts w:eastAsiaTheme="minorEastAsia" w:hint="eastAsia"/>
                          <w:sz w:val="22"/>
                          <w:szCs w:val="22"/>
                          <w:lang w:eastAsia="zh-CN"/>
                        </w:rPr>
                        <w:t>he impact of</w:t>
                      </w:r>
                      <w:r w:rsidRPr="00A40950">
                        <w:rPr>
                          <w:rFonts w:eastAsiaTheme="minorEastAsia" w:hint="eastAsia"/>
                          <w:sz w:val="22"/>
                          <w:szCs w:val="22"/>
                        </w:rPr>
                        <w:t xml:space="preserve"> paging periods.</w:t>
                      </w:r>
                    </w:p>
                    <w:p w14:paraId="6C22902B" w14:textId="77777777" w:rsidR="00FD2965" w:rsidRPr="00A40950"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Theme="minorEastAsia" w:hint="eastAsia"/>
                          <w:sz w:val="22"/>
                          <w:szCs w:val="22"/>
                          <w:lang w:eastAsia="zh-CN"/>
                        </w:rPr>
                        <w:t>A</w:t>
                      </w:r>
                      <w:r w:rsidRPr="00A40950">
                        <w:rPr>
                          <w:rFonts w:eastAsiaTheme="minorEastAsia"/>
                          <w:sz w:val="22"/>
                          <w:szCs w:val="22"/>
                        </w:rPr>
                        <w:t>nalysis on PRS resource configuration, positioning measurement period and DRX behaviors in the UE RRC_INACTIVE state.</w:t>
                      </w:r>
                    </w:p>
                    <w:p w14:paraId="0501B9BC" w14:textId="77777777" w:rsidR="00FD2965" w:rsidRPr="00A40950"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SimSun"/>
                          <w:sz w:val="22"/>
                          <w:szCs w:val="22"/>
                          <w:lang w:eastAsia="zh-CN"/>
                        </w:rPr>
                        <w:t>H</w:t>
                      </w:r>
                      <w:r w:rsidRPr="00A40950">
                        <w:rPr>
                          <w:rFonts w:eastAsia="SimSun" w:hint="eastAsia"/>
                          <w:sz w:val="22"/>
                          <w:szCs w:val="22"/>
                          <w:lang w:eastAsia="zh-CN"/>
                        </w:rPr>
                        <w:t>ow to define t</w:t>
                      </w:r>
                      <w:r w:rsidRPr="00A40950">
                        <w:rPr>
                          <w:rFonts w:eastAsia="SimSun"/>
                          <w:sz w:val="22"/>
                          <w:szCs w:val="22"/>
                          <w:lang w:eastAsia="zh-CN"/>
                        </w:rPr>
                        <w:t xml:space="preserve">he measurement interval </w:t>
                      </w:r>
                      <w:proofErr w:type="spellStart"/>
                      <w:r w:rsidRPr="00A40950">
                        <w:rPr>
                          <w:rFonts w:eastAsia="SimSun"/>
                          <w:sz w:val="22"/>
                          <w:szCs w:val="22"/>
                          <w:lang w:eastAsia="zh-CN"/>
                        </w:rPr>
                        <w:t>T</w:t>
                      </w:r>
                      <w:r w:rsidRPr="00A40950">
                        <w:rPr>
                          <w:rFonts w:eastAsia="SimSun"/>
                          <w:sz w:val="22"/>
                          <w:szCs w:val="22"/>
                          <w:vertAlign w:val="subscript"/>
                          <w:lang w:eastAsia="zh-CN"/>
                        </w:rPr>
                        <w:t>effect</w:t>
                      </w:r>
                      <w:proofErr w:type="spellEnd"/>
                      <w:r w:rsidRPr="00A40950">
                        <w:rPr>
                          <w:rFonts w:eastAsia="SimSun"/>
                          <w:sz w:val="22"/>
                          <w:szCs w:val="22"/>
                          <w:lang w:eastAsia="zh-CN"/>
                        </w:rPr>
                        <w:t>.</w:t>
                      </w:r>
                    </w:p>
                    <w:p w14:paraId="2E3F1B5E" w14:textId="77777777" w:rsidR="00FD2965" w:rsidRPr="00A40950"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SimSun" w:hint="eastAsia"/>
                          <w:sz w:val="22"/>
                          <w:szCs w:val="22"/>
                          <w:lang w:eastAsia="zh-CN"/>
                        </w:rPr>
                        <w:t xml:space="preserve">How to define the </w:t>
                      </w:r>
                      <w:r w:rsidRPr="00A40950">
                        <w:rPr>
                          <w:rFonts w:eastAsia="SimSun"/>
                          <w:sz w:val="22"/>
                          <w:szCs w:val="22"/>
                          <w:lang w:eastAsia="zh-CN"/>
                        </w:rPr>
                        <w:t xml:space="preserve">parameter </w:t>
                      </w:r>
                      <w:proofErr w:type="spellStart"/>
                      <w:r w:rsidRPr="00A40950">
                        <w:rPr>
                          <w:rFonts w:cs="v4.2.0"/>
                          <w:sz w:val="22"/>
                          <w:szCs w:val="22"/>
                        </w:rPr>
                        <w:t>K</w:t>
                      </w:r>
                      <w:r w:rsidRPr="00A40950">
                        <w:rPr>
                          <w:rFonts w:cs="v4.2.0"/>
                          <w:sz w:val="22"/>
                          <w:szCs w:val="22"/>
                          <w:vertAlign w:val="subscript"/>
                        </w:rPr>
                        <w:t>carrier</w:t>
                      </w:r>
                      <w:proofErr w:type="spellEnd"/>
                      <w:r w:rsidRPr="00A40950">
                        <w:rPr>
                          <w:rFonts w:eastAsia="SimSun"/>
                          <w:sz w:val="22"/>
                          <w:szCs w:val="22"/>
                          <w:lang w:eastAsia="zh-CN"/>
                        </w:rPr>
                        <w:t>.</w:t>
                      </w:r>
                    </w:p>
                    <w:p w14:paraId="4609B639" w14:textId="77777777" w:rsidR="00FD2965" w:rsidRPr="00B5550A" w:rsidRDefault="00FD2965" w:rsidP="00FD2965">
                      <w:pPr>
                        <w:pStyle w:val="ListParagraph"/>
                        <w:numPr>
                          <w:ilvl w:val="0"/>
                          <w:numId w:val="25"/>
                        </w:numPr>
                        <w:spacing w:after="120" w:line="259" w:lineRule="auto"/>
                        <w:ind w:leftChars="488" w:left="1336"/>
                        <w:contextualSpacing w:val="0"/>
                        <w:rPr>
                          <w:rFonts w:eastAsiaTheme="minorEastAsia"/>
                          <w:sz w:val="22"/>
                          <w:szCs w:val="22"/>
                        </w:rPr>
                      </w:pPr>
                      <w:r w:rsidRPr="00A40950">
                        <w:rPr>
                          <w:rFonts w:eastAsia="SimSun"/>
                          <w:sz w:val="22"/>
                          <w:szCs w:val="22"/>
                          <w:lang w:eastAsia="zh-CN"/>
                        </w:rPr>
                        <w:t>O</w:t>
                      </w:r>
                      <w:r w:rsidRPr="00A40950">
                        <w:rPr>
                          <w:rFonts w:eastAsia="SimSun" w:hint="eastAsia"/>
                          <w:sz w:val="22"/>
                          <w:szCs w:val="22"/>
                          <w:lang w:eastAsia="zh-CN"/>
                        </w:rPr>
                        <w:t>thers</w:t>
                      </w:r>
                    </w:p>
                    <w:p w14:paraId="7DA070B6"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bookmarkStart w:id="4" w:name="OLE_LINK14"/>
                      <w:bookmarkStart w:id="5" w:name="OLE_LINK13"/>
                      <w:r w:rsidRPr="00B5550A">
                        <w:rPr>
                          <w:rFonts w:eastAsia="SimSun"/>
                          <w:sz w:val="22"/>
                          <w:szCs w:val="22"/>
                          <w:lang w:eastAsia="zh-CN"/>
                        </w:rPr>
                        <w:t>O</w:t>
                      </w:r>
                      <w:r w:rsidRPr="00B5550A">
                        <w:rPr>
                          <w:rFonts w:eastAsia="SimSun" w:hint="eastAsia"/>
                          <w:sz w:val="22"/>
                          <w:szCs w:val="22"/>
                          <w:lang w:eastAsia="zh-CN"/>
                        </w:rPr>
                        <w:t>ption 1: (vivo)</w:t>
                      </w:r>
                    </w:p>
                    <w:bookmarkEnd w:id="4"/>
                    <w:bookmarkEnd w:id="5"/>
                    <w:p w14:paraId="0F10E550" w14:textId="77777777" w:rsidR="00FD2965" w:rsidRPr="00B5550A" w:rsidRDefault="00FD2965" w:rsidP="00FD2965">
                      <w:pPr>
                        <w:pStyle w:val="ListParagraph"/>
                        <w:numPr>
                          <w:ilvl w:val="1"/>
                          <w:numId w:val="25"/>
                        </w:numPr>
                        <w:spacing w:after="120" w:line="259" w:lineRule="auto"/>
                        <w:contextualSpacing w:val="0"/>
                        <w:rPr>
                          <w:rFonts w:eastAsia="SimSun"/>
                          <w:sz w:val="22"/>
                          <w:szCs w:val="22"/>
                          <w:lang w:eastAsia="zh-CN"/>
                        </w:rPr>
                      </w:pPr>
                      <w:r w:rsidRPr="00B5550A">
                        <w:rPr>
                          <w:rFonts w:eastAsia="SimSun"/>
                          <w:sz w:val="22"/>
                          <w:szCs w:val="22"/>
                          <w:lang w:eastAsia="zh-CN"/>
                        </w:rPr>
                        <w:t>UE RRM requirements for DL PRS-RSRP measurements and DL RSTD measurements in RRC-INACTIVE state are specified based on reduced number of samples if it is agreed in Rel-17.</w:t>
                      </w:r>
                    </w:p>
                    <w:p w14:paraId="1639F6D2"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2: (vivo, Huawei)</w:t>
                      </w:r>
                    </w:p>
                    <w:p w14:paraId="48BE9813" w14:textId="77777777" w:rsidR="00FD2965" w:rsidRPr="00B5550A" w:rsidRDefault="00FD2965" w:rsidP="00FD2965">
                      <w:pPr>
                        <w:pStyle w:val="ListParagraph"/>
                        <w:numPr>
                          <w:ilvl w:val="1"/>
                          <w:numId w:val="25"/>
                        </w:numPr>
                        <w:spacing w:after="120" w:line="259" w:lineRule="auto"/>
                        <w:contextualSpacing w:val="0"/>
                        <w:rPr>
                          <w:rFonts w:eastAsia="SimSun"/>
                          <w:sz w:val="22"/>
                          <w:szCs w:val="22"/>
                          <w:lang w:eastAsia="zh-CN"/>
                        </w:rPr>
                      </w:pPr>
                      <w:r w:rsidRPr="00B5550A">
                        <w:rPr>
                          <w:rFonts w:eastAsia="SimSun"/>
                          <w:sz w:val="22"/>
                          <w:szCs w:val="22"/>
                          <w:lang w:eastAsia="zh-CN"/>
                        </w:rPr>
                        <w:t>UE RRM requirements for DL PRS-RSRP measurements and DL RSTD measurements in RRC-INACTIVE state are specified with summation-based approach for total frequency layers</w:t>
                      </w:r>
                      <w:r w:rsidRPr="00B5550A">
                        <w:rPr>
                          <w:rFonts w:eastAsia="SimSun" w:hint="eastAsia"/>
                          <w:sz w:val="22"/>
                          <w:szCs w:val="22"/>
                          <w:lang w:eastAsia="zh-CN"/>
                        </w:rPr>
                        <w:t xml:space="preserve">. </w:t>
                      </w:r>
                    </w:p>
                    <w:p w14:paraId="52DCFD2C"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3: (Nokia, Intel)</w:t>
                      </w:r>
                    </w:p>
                    <w:p w14:paraId="02E96CE3"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Theme="minorEastAsia"/>
                          <w:sz w:val="22"/>
                          <w:szCs w:val="22"/>
                        </w:rPr>
                        <w:t>RAN4 starts with analysis on PRS resource configuration, positioning measurement period and DRX behaviors in the UE RRC_INACTIVE state. Consider following for minimum requirements.</w:t>
                      </w:r>
                    </w:p>
                    <w:p w14:paraId="5002E328" w14:textId="77777777" w:rsidR="00FD2965" w:rsidRPr="00B5550A" w:rsidRDefault="00FD2965" w:rsidP="00FD2965">
                      <w:pPr>
                        <w:pStyle w:val="ListParagraph"/>
                        <w:numPr>
                          <w:ilvl w:val="2"/>
                          <w:numId w:val="25"/>
                        </w:numPr>
                        <w:spacing w:after="120" w:line="259" w:lineRule="auto"/>
                        <w:contextualSpacing w:val="0"/>
                        <w:rPr>
                          <w:rFonts w:eastAsiaTheme="minorEastAsia"/>
                          <w:sz w:val="22"/>
                          <w:szCs w:val="22"/>
                        </w:rPr>
                      </w:pPr>
                      <w:r w:rsidRPr="00B5550A">
                        <w:rPr>
                          <w:rFonts w:eastAsiaTheme="minorEastAsia"/>
                          <w:sz w:val="22"/>
                          <w:szCs w:val="22"/>
                        </w:rPr>
                        <w:t>A UE follows DRX cycle for paging to measure PRS. A UE completes PRS measurements during active DRX period for paging. A new measurement period requirement can be discussed.</w:t>
                      </w:r>
                    </w:p>
                    <w:p w14:paraId="19D15332" w14:textId="77777777" w:rsidR="00FD2965" w:rsidRPr="00B5550A" w:rsidRDefault="00FD2965" w:rsidP="00FD2965">
                      <w:pPr>
                        <w:pStyle w:val="ListParagraph"/>
                        <w:numPr>
                          <w:ilvl w:val="2"/>
                          <w:numId w:val="25"/>
                        </w:numPr>
                        <w:spacing w:after="120" w:line="259" w:lineRule="auto"/>
                        <w:contextualSpacing w:val="0"/>
                        <w:rPr>
                          <w:rFonts w:eastAsiaTheme="minorEastAsia"/>
                          <w:sz w:val="22"/>
                          <w:szCs w:val="22"/>
                        </w:rPr>
                      </w:pPr>
                      <w:r w:rsidRPr="00B5550A">
                        <w:rPr>
                          <w:rFonts w:eastAsiaTheme="minorEastAsia"/>
                          <w:sz w:val="22"/>
                          <w:szCs w:val="22"/>
                        </w:rPr>
                        <w:t xml:space="preserve">Others </w:t>
                      </w:r>
                      <w:proofErr w:type="gramStart"/>
                      <w:r w:rsidRPr="00B5550A">
                        <w:rPr>
                          <w:rFonts w:eastAsiaTheme="minorEastAsia"/>
                          <w:sz w:val="22"/>
                          <w:szCs w:val="22"/>
                        </w:rPr>
                        <w:t>procedure</w:t>
                      </w:r>
                      <w:proofErr w:type="gramEnd"/>
                      <w:r w:rsidRPr="00B5550A">
                        <w:rPr>
                          <w:rFonts w:eastAsiaTheme="minorEastAsia"/>
                          <w:sz w:val="22"/>
                          <w:szCs w:val="22"/>
                        </w:rPr>
                        <w:t xml:space="preserve"> are not precluded for positioning measurements in inactive mode regarding power saving and measurement latency reduction.</w:t>
                      </w:r>
                    </w:p>
                    <w:p w14:paraId="0E717198"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4: (ZTE)</w:t>
                      </w:r>
                    </w:p>
                    <w:p w14:paraId="311F9230"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Theme="minorEastAsia" w:hint="eastAsia"/>
                          <w:sz w:val="22"/>
                          <w:szCs w:val="22"/>
                        </w:rPr>
                        <w:t>When defining core requirements for UE positioning under INACTIVE mode, the principle can be to replace the measurement gap related parameters with paging periods and re-use the R16 requirements for CONNECTED mode.</w:t>
                      </w:r>
                    </w:p>
                    <w:p w14:paraId="2337F73B" w14:textId="77777777" w:rsidR="00FD2965" w:rsidRPr="00B5550A" w:rsidRDefault="00FD2965" w:rsidP="00FD2965">
                      <w:pPr>
                        <w:pStyle w:val="ListParagraph"/>
                        <w:numPr>
                          <w:ilvl w:val="0"/>
                          <w:numId w:val="25"/>
                        </w:numPr>
                        <w:spacing w:after="120" w:line="259" w:lineRule="auto"/>
                        <w:ind w:left="720"/>
                        <w:contextualSpacing w:val="0"/>
                        <w:rPr>
                          <w:rFonts w:eastAsia="SimSun"/>
                          <w:sz w:val="22"/>
                          <w:szCs w:val="22"/>
                          <w:lang w:eastAsia="zh-CN"/>
                        </w:rPr>
                      </w:pPr>
                      <w:r w:rsidRPr="00B5550A">
                        <w:rPr>
                          <w:rFonts w:eastAsia="SimSun"/>
                          <w:sz w:val="22"/>
                          <w:szCs w:val="22"/>
                          <w:lang w:eastAsia="zh-CN"/>
                        </w:rPr>
                        <w:t>O</w:t>
                      </w:r>
                      <w:r w:rsidRPr="00B5550A">
                        <w:rPr>
                          <w:rFonts w:eastAsia="SimSun" w:hint="eastAsia"/>
                          <w:sz w:val="22"/>
                          <w:szCs w:val="22"/>
                          <w:lang w:eastAsia="zh-CN"/>
                        </w:rPr>
                        <w:t>ption 5: (Huawei, Intel)</w:t>
                      </w:r>
                    </w:p>
                    <w:p w14:paraId="35146A53"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SimSun"/>
                          <w:sz w:val="22"/>
                          <w:szCs w:val="22"/>
                          <w:lang w:eastAsia="zh-CN"/>
                        </w:rPr>
                        <w:t xml:space="preserve">The measurement interval </w:t>
                      </w:r>
                      <w:proofErr w:type="spellStart"/>
                      <w:r w:rsidRPr="00B5550A">
                        <w:rPr>
                          <w:rFonts w:eastAsia="SimSun"/>
                          <w:sz w:val="22"/>
                          <w:szCs w:val="22"/>
                          <w:lang w:eastAsia="zh-CN"/>
                        </w:rPr>
                        <w:t>T</w:t>
                      </w:r>
                      <w:r w:rsidRPr="00B5550A">
                        <w:rPr>
                          <w:rFonts w:eastAsia="SimSun"/>
                          <w:sz w:val="22"/>
                          <w:szCs w:val="22"/>
                          <w:vertAlign w:val="subscript"/>
                          <w:lang w:eastAsia="zh-CN"/>
                        </w:rPr>
                        <w:t>effect</w:t>
                      </w:r>
                      <w:proofErr w:type="spellEnd"/>
                      <w:r w:rsidRPr="00B5550A">
                        <w:rPr>
                          <w:rFonts w:eastAsia="SimSun"/>
                          <w:sz w:val="22"/>
                          <w:szCs w:val="22"/>
                          <w:lang w:eastAsia="zh-CN"/>
                        </w:rPr>
                        <w:t xml:space="preserve"> should take DRX cycle but not MGRP into account.</w:t>
                      </w:r>
                    </w:p>
                    <w:p w14:paraId="6B3FCE76" w14:textId="77777777" w:rsidR="00FD2965" w:rsidRPr="00B5550A" w:rsidRDefault="00FD2965" w:rsidP="00FD2965">
                      <w:pPr>
                        <w:pStyle w:val="ListParagraph"/>
                        <w:numPr>
                          <w:ilvl w:val="1"/>
                          <w:numId w:val="25"/>
                        </w:numPr>
                        <w:spacing w:after="120" w:line="259" w:lineRule="auto"/>
                        <w:contextualSpacing w:val="0"/>
                        <w:rPr>
                          <w:rFonts w:eastAsiaTheme="minorEastAsia"/>
                          <w:sz w:val="22"/>
                          <w:szCs w:val="22"/>
                        </w:rPr>
                      </w:pPr>
                      <w:r w:rsidRPr="00B5550A">
                        <w:rPr>
                          <w:rFonts w:eastAsia="SimSun"/>
                          <w:sz w:val="22"/>
                          <w:szCs w:val="22"/>
                          <w:lang w:eastAsia="zh-CN"/>
                        </w:rPr>
                        <w:t xml:space="preserve">The parameter </w:t>
                      </w:r>
                      <w:proofErr w:type="spellStart"/>
                      <w:r w:rsidRPr="00B5550A">
                        <w:rPr>
                          <w:rFonts w:cs="v4.2.0"/>
                          <w:sz w:val="22"/>
                          <w:szCs w:val="22"/>
                        </w:rPr>
                        <w:t>K</w:t>
                      </w:r>
                      <w:r w:rsidRPr="00B5550A">
                        <w:rPr>
                          <w:rFonts w:cs="v4.2.0"/>
                          <w:sz w:val="22"/>
                          <w:szCs w:val="22"/>
                          <w:vertAlign w:val="subscript"/>
                        </w:rPr>
                        <w:t>carrier</w:t>
                      </w:r>
                      <w:proofErr w:type="spellEnd"/>
                      <w:r w:rsidRPr="00B5550A">
                        <w:rPr>
                          <w:rFonts w:eastAsia="SimSun"/>
                          <w:sz w:val="22"/>
                          <w:szCs w:val="22"/>
                          <w:lang w:eastAsia="zh-CN"/>
                        </w:rPr>
                        <w:t xml:space="preserve"> should take one additional PFL into account.</w:t>
                      </w:r>
                    </w:p>
                  </w:txbxContent>
                </v:textbox>
                <w10:anchorlock/>
              </v:shape>
            </w:pict>
          </mc:Fallback>
        </mc:AlternateContent>
      </w:r>
    </w:p>
    <w:p w14:paraId="2FFA8BEF" w14:textId="01C74E44" w:rsidR="00712E0E" w:rsidRDefault="00DF1845" w:rsidP="005E2879">
      <w:pPr>
        <w:rPr>
          <w:sz w:val="22"/>
          <w:szCs w:val="22"/>
        </w:rPr>
      </w:pPr>
      <w:r>
        <w:rPr>
          <w:sz w:val="22"/>
          <w:szCs w:val="22"/>
          <w:lang w:val="en-US"/>
        </w:rPr>
        <w:t xml:space="preserve">When formulating </w:t>
      </w:r>
      <w:r w:rsidR="00824B13">
        <w:rPr>
          <w:sz w:val="22"/>
          <w:szCs w:val="22"/>
          <w:lang w:val="en-US"/>
        </w:rPr>
        <w:t>positioning measurement requirements in inactive state, i</w:t>
      </w:r>
      <w:r w:rsidR="00421A7A">
        <w:rPr>
          <w:sz w:val="22"/>
          <w:szCs w:val="22"/>
          <w:lang w:val="en-US"/>
        </w:rPr>
        <w:t>n addition to the principle of minimizing impact to</w:t>
      </w:r>
      <w:r w:rsidR="00EB48FA">
        <w:rPr>
          <w:sz w:val="22"/>
          <w:szCs w:val="22"/>
          <w:lang w:val="en-US"/>
        </w:rPr>
        <w:t xml:space="preserve"> </w:t>
      </w:r>
      <w:r w:rsidR="00824B13">
        <w:rPr>
          <w:sz w:val="22"/>
          <w:szCs w:val="22"/>
          <w:lang w:val="en-US"/>
        </w:rPr>
        <w:t>other UE</w:t>
      </w:r>
      <w:r w:rsidR="00EB48FA">
        <w:rPr>
          <w:sz w:val="22"/>
          <w:szCs w:val="22"/>
          <w:lang w:val="en-US"/>
        </w:rPr>
        <w:t xml:space="preserve"> functions, we understand one </w:t>
      </w:r>
      <w:r w:rsidR="000A6037">
        <w:rPr>
          <w:sz w:val="22"/>
          <w:szCs w:val="22"/>
          <w:lang w:val="en-US"/>
        </w:rPr>
        <w:t xml:space="preserve">important consideration is </w:t>
      </w:r>
      <w:r>
        <w:rPr>
          <w:sz w:val="22"/>
          <w:szCs w:val="22"/>
          <w:lang w:val="en-US"/>
        </w:rPr>
        <w:t xml:space="preserve">UE </w:t>
      </w:r>
      <w:r w:rsidR="000A6037">
        <w:rPr>
          <w:sz w:val="22"/>
          <w:szCs w:val="22"/>
          <w:lang w:val="en-US"/>
        </w:rPr>
        <w:t xml:space="preserve">power </w:t>
      </w:r>
      <w:r>
        <w:rPr>
          <w:sz w:val="22"/>
          <w:szCs w:val="22"/>
          <w:lang w:val="en-US"/>
        </w:rPr>
        <w:t xml:space="preserve">consumption. </w:t>
      </w:r>
      <w:r w:rsidR="004B3187" w:rsidRPr="005E2879">
        <w:rPr>
          <w:sz w:val="22"/>
          <w:szCs w:val="22"/>
        </w:rPr>
        <w:t xml:space="preserve">To preserve power savings, the cadence of the measurements should be </w:t>
      </w:r>
      <w:r w:rsidR="00390998" w:rsidRPr="005E2879">
        <w:rPr>
          <w:sz w:val="22"/>
          <w:szCs w:val="22"/>
        </w:rPr>
        <w:t>de</w:t>
      </w:r>
      <w:r w:rsidR="00791FE8" w:rsidRPr="005E2879">
        <w:rPr>
          <w:sz w:val="22"/>
          <w:szCs w:val="22"/>
        </w:rPr>
        <w:t>pendent on the</w:t>
      </w:r>
      <w:r w:rsidR="00390998" w:rsidRPr="005E2879">
        <w:rPr>
          <w:sz w:val="22"/>
          <w:szCs w:val="22"/>
        </w:rPr>
        <w:t xml:space="preserve"> DRX cycle length</w:t>
      </w:r>
      <w:r w:rsidR="00E41272">
        <w:rPr>
          <w:sz w:val="22"/>
          <w:szCs w:val="22"/>
        </w:rPr>
        <w:t>. This is reflected in proposals from several companies in RAN4#100-e.</w:t>
      </w:r>
      <w:r w:rsidR="00041D29">
        <w:rPr>
          <w:sz w:val="22"/>
          <w:szCs w:val="22"/>
        </w:rPr>
        <w:t xml:space="preserve"> In addition,</w:t>
      </w:r>
      <w:r w:rsidR="00390998" w:rsidRPr="005E2879">
        <w:rPr>
          <w:sz w:val="22"/>
          <w:szCs w:val="22"/>
        </w:rPr>
        <w:t xml:space="preserve"> </w:t>
      </w:r>
      <w:r w:rsidR="00344B10">
        <w:rPr>
          <w:sz w:val="22"/>
          <w:szCs w:val="22"/>
        </w:rPr>
        <w:t xml:space="preserve">it would </w:t>
      </w:r>
      <w:r w:rsidR="00357B23">
        <w:rPr>
          <w:sz w:val="22"/>
          <w:szCs w:val="22"/>
        </w:rPr>
        <w:t xml:space="preserve">be </w:t>
      </w:r>
      <w:r w:rsidR="00344B10">
        <w:rPr>
          <w:sz w:val="22"/>
          <w:szCs w:val="22"/>
        </w:rPr>
        <w:t xml:space="preserve">beneficial to limit </w:t>
      </w:r>
      <w:r w:rsidR="004A3912" w:rsidRPr="005E2879">
        <w:rPr>
          <w:sz w:val="22"/>
          <w:szCs w:val="22"/>
        </w:rPr>
        <w:t xml:space="preserve">the </w:t>
      </w:r>
      <w:r w:rsidR="00390998" w:rsidRPr="005E2879">
        <w:rPr>
          <w:sz w:val="22"/>
          <w:szCs w:val="22"/>
        </w:rPr>
        <w:t xml:space="preserve">PRS processing time </w:t>
      </w:r>
      <w:r w:rsidR="000D019E" w:rsidRPr="005E2879">
        <w:rPr>
          <w:sz w:val="22"/>
          <w:szCs w:val="22"/>
        </w:rPr>
        <w:t xml:space="preserve">(per measurement occasion) </w:t>
      </w:r>
      <w:r w:rsidR="00027DF0" w:rsidRPr="005E2879">
        <w:rPr>
          <w:sz w:val="22"/>
          <w:szCs w:val="22"/>
        </w:rPr>
        <w:t>t</w:t>
      </w:r>
      <w:r w:rsidR="00390998" w:rsidRPr="005E2879">
        <w:rPr>
          <w:sz w:val="22"/>
          <w:szCs w:val="22"/>
        </w:rPr>
        <w:t xml:space="preserve">o a </w:t>
      </w:r>
      <w:r w:rsidR="00027DF0" w:rsidRPr="005E2879">
        <w:rPr>
          <w:sz w:val="22"/>
          <w:szCs w:val="22"/>
        </w:rPr>
        <w:t xml:space="preserve">reasonable fraction of </w:t>
      </w:r>
      <w:r w:rsidR="00027DF0" w:rsidRPr="005E2879">
        <w:rPr>
          <w:sz w:val="22"/>
          <w:szCs w:val="22"/>
        </w:rPr>
        <w:lastRenderedPageBreak/>
        <w:t>the DRX cycle</w:t>
      </w:r>
      <w:r w:rsidR="00B16DEB">
        <w:rPr>
          <w:sz w:val="22"/>
          <w:szCs w:val="22"/>
        </w:rPr>
        <w:t xml:space="preserve"> so that </w:t>
      </w:r>
      <w:r w:rsidR="00344B10">
        <w:rPr>
          <w:sz w:val="22"/>
          <w:szCs w:val="22"/>
        </w:rPr>
        <w:t xml:space="preserve">the UE </w:t>
      </w:r>
      <w:r w:rsidR="00721ADE">
        <w:rPr>
          <w:sz w:val="22"/>
          <w:szCs w:val="22"/>
        </w:rPr>
        <w:t>does not have to be awake most of the time</w:t>
      </w:r>
      <w:r w:rsidR="00027DF0" w:rsidRPr="005E2879">
        <w:rPr>
          <w:sz w:val="22"/>
          <w:szCs w:val="22"/>
        </w:rPr>
        <w:t>.</w:t>
      </w:r>
      <w:r w:rsidR="00C821B7" w:rsidRPr="005E2879">
        <w:rPr>
          <w:sz w:val="22"/>
          <w:szCs w:val="22"/>
        </w:rPr>
        <w:t xml:space="preserve"> </w:t>
      </w:r>
      <w:r w:rsidR="00041D29">
        <w:rPr>
          <w:sz w:val="22"/>
          <w:szCs w:val="22"/>
        </w:rPr>
        <w:t>This last point</w:t>
      </w:r>
      <w:r w:rsidR="00721ADE">
        <w:rPr>
          <w:sz w:val="22"/>
          <w:szCs w:val="22"/>
        </w:rPr>
        <w:t xml:space="preserve"> motivates the need to introduce a</w:t>
      </w:r>
      <w:r w:rsidR="00C821B7" w:rsidRPr="005E2879">
        <w:rPr>
          <w:sz w:val="22"/>
          <w:szCs w:val="22"/>
        </w:rPr>
        <w:t xml:space="preserve"> </w:t>
      </w:r>
      <w:r w:rsidR="00721ADE">
        <w:rPr>
          <w:sz w:val="22"/>
          <w:szCs w:val="22"/>
        </w:rPr>
        <w:t>new</w:t>
      </w:r>
      <w:r w:rsidR="004A3A5B" w:rsidRPr="005E2879">
        <w:rPr>
          <w:sz w:val="22"/>
          <w:szCs w:val="22"/>
        </w:rPr>
        <w:t xml:space="preserve"> UE</w:t>
      </w:r>
      <w:r w:rsidR="00C821B7" w:rsidRPr="005E2879">
        <w:rPr>
          <w:sz w:val="22"/>
          <w:szCs w:val="22"/>
        </w:rPr>
        <w:t xml:space="preserve"> PRS processing</w:t>
      </w:r>
      <w:r w:rsidR="004A3A5B" w:rsidRPr="005E2879">
        <w:rPr>
          <w:sz w:val="22"/>
          <w:szCs w:val="22"/>
        </w:rPr>
        <w:t xml:space="preserve"> capability for measurements performed/processed in inactive state.</w:t>
      </w:r>
    </w:p>
    <w:p w14:paraId="00BF8447" w14:textId="415F8692" w:rsidR="006B1DE6" w:rsidRPr="00F33651" w:rsidRDefault="00712E0E" w:rsidP="005E2879">
      <w:pPr>
        <w:rPr>
          <w:b/>
          <w:bCs/>
          <w:sz w:val="22"/>
          <w:szCs w:val="22"/>
        </w:rPr>
      </w:pPr>
      <w:r w:rsidRPr="00F33651">
        <w:rPr>
          <w:b/>
          <w:bCs/>
          <w:sz w:val="22"/>
          <w:szCs w:val="22"/>
        </w:rPr>
        <w:t xml:space="preserve">Proposal </w:t>
      </w:r>
      <w:r w:rsidR="00851E41" w:rsidRPr="00F33651">
        <w:rPr>
          <w:b/>
          <w:bCs/>
          <w:sz w:val="22"/>
          <w:szCs w:val="22"/>
        </w:rPr>
        <w:t>5: Pr</w:t>
      </w:r>
      <w:r w:rsidR="00AC5CD3" w:rsidRPr="00F33651">
        <w:rPr>
          <w:b/>
          <w:bCs/>
          <w:sz w:val="22"/>
          <w:szCs w:val="22"/>
        </w:rPr>
        <w:t>eserv</w:t>
      </w:r>
      <w:r w:rsidR="00851E41" w:rsidRPr="00F33651">
        <w:rPr>
          <w:b/>
          <w:bCs/>
          <w:sz w:val="22"/>
          <w:szCs w:val="22"/>
        </w:rPr>
        <w:t xml:space="preserve">e power </w:t>
      </w:r>
      <w:r w:rsidR="00585372" w:rsidRPr="00F33651">
        <w:rPr>
          <w:b/>
          <w:bCs/>
          <w:sz w:val="22"/>
          <w:szCs w:val="22"/>
        </w:rPr>
        <w:t>savings</w:t>
      </w:r>
      <w:r w:rsidR="00851E41" w:rsidRPr="00F33651">
        <w:rPr>
          <w:b/>
          <w:bCs/>
          <w:sz w:val="22"/>
          <w:szCs w:val="22"/>
        </w:rPr>
        <w:t xml:space="preserve"> in </w:t>
      </w:r>
      <w:r w:rsidR="00585372" w:rsidRPr="00F33651">
        <w:rPr>
          <w:b/>
          <w:bCs/>
          <w:sz w:val="22"/>
          <w:szCs w:val="22"/>
        </w:rPr>
        <w:t>RRC_INACTIVE</w:t>
      </w:r>
      <w:r w:rsidR="00AA521D" w:rsidRPr="00F33651">
        <w:rPr>
          <w:b/>
          <w:bCs/>
          <w:sz w:val="22"/>
          <w:szCs w:val="22"/>
        </w:rPr>
        <w:t xml:space="preserve"> </w:t>
      </w:r>
      <w:r w:rsidR="001F2B3E" w:rsidRPr="00F33651">
        <w:rPr>
          <w:b/>
          <w:bCs/>
          <w:sz w:val="22"/>
          <w:szCs w:val="22"/>
        </w:rPr>
        <w:t xml:space="preserve">by specifying that </w:t>
      </w:r>
      <w:r w:rsidR="00AA521D" w:rsidRPr="00F33651">
        <w:rPr>
          <w:b/>
          <w:bCs/>
          <w:sz w:val="22"/>
          <w:szCs w:val="22"/>
        </w:rPr>
        <w:t xml:space="preserve">the cadence of </w:t>
      </w:r>
      <w:r w:rsidR="00366C06" w:rsidRPr="00F33651">
        <w:rPr>
          <w:b/>
          <w:bCs/>
          <w:sz w:val="22"/>
          <w:szCs w:val="22"/>
        </w:rPr>
        <w:t>positioning</w:t>
      </w:r>
      <w:r w:rsidR="00AA521D" w:rsidRPr="00F33651">
        <w:rPr>
          <w:b/>
          <w:bCs/>
          <w:sz w:val="22"/>
          <w:szCs w:val="22"/>
        </w:rPr>
        <w:t xml:space="preserve"> measurements be dependent on the DRX cycle length</w:t>
      </w:r>
      <w:r w:rsidR="005269CD" w:rsidRPr="00F33651">
        <w:rPr>
          <w:b/>
          <w:bCs/>
          <w:sz w:val="22"/>
          <w:szCs w:val="22"/>
        </w:rPr>
        <w:t>.</w:t>
      </w:r>
    </w:p>
    <w:p w14:paraId="3DC00305" w14:textId="5042C2BC" w:rsidR="005269CD" w:rsidRPr="005E2879" w:rsidRDefault="005269CD" w:rsidP="005E2879">
      <w:pPr>
        <w:rPr>
          <w:sz w:val="22"/>
          <w:szCs w:val="22"/>
        </w:rPr>
      </w:pPr>
      <w:r w:rsidRPr="00F33651">
        <w:rPr>
          <w:b/>
          <w:bCs/>
          <w:sz w:val="22"/>
          <w:szCs w:val="22"/>
        </w:rPr>
        <w:t xml:space="preserve">Observation 2: </w:t>
      </w:r>
      <w:r w:rsidR="00AC5CD3" w:rsidRPr="00F33651">
        <w:rPr>
          <w:b/>
          <w:bCs/>
          <w:sz w:val="22"/>
          <w:szCs w:val="22"/>
        </w:rPr>
        <w:t>To further preserve power savings in RRC_INACTIVE</w:t>
      </w:r>
      <w:r w:rsidR="00F04B4A" w:rsidRPr="00F33651">
        <w:rPr>
          <w:b/>
          <w:bCs/>
          <w:sz w:val="22"/>
          <w:szCs w:val="22"/>
        </w:rPr>
        <w:t xml:space="preserve">, the UE should aim to </w:t>
      </w:r>
      <w:r w:rsidR="007853E8" w:rsidRPr="00F33651">
        <w:rPr>
          <w:b/>
          <w:bCs/>
          <w:sz w:val="22"/>
          <w:szCs w:val="22"/>
        </w:rPr>
        <w:t>limit the processing time per measurement occasion</w:t>
      </w:r>
      <w:r w:rsidR="003549F5" w:rsidRPr="00F33651">
        <w:rPr>
          <w:b/>
          <w:bCs/>
          <w:sz w:val="22"/>
          <w:szCs w:val="22"/>
        </w:rPr>
        <w:t>. A new UE PRS processing capability for measurements performed/processed in inactive state</w:t>
      </w:r>
      <w:r w:rsidR="00421333" w:rsidRPr="00F33651">
        <w:rPr>
          <w:b/>
          <w:bCs/>
          <w:sz w:val="22"/>
          <w:szCs w:val="22"/>
        </w:rPr>
        <w:t xml:space="preserve"> </w:t>
      </w:r>
      <w:r w:rsidR="007E7068" w:rsidRPr="00F33651">
        <w:rPr>
          <w:b/>
          <w:bCs/>
          <w:sz w:val="22"/>
          <w:szCs w:val="22"/>
        </w:rPr>
        <w:t>would be useful to a</w:t>
      </w:r>
      <w:r w:rsidR="009A0D3E" w:rsidRPr="00F33651">
        <w:rPr>
          <w:b/>
          <w:bCs/>
          <w:sz w:val="22"/>
          <w:szCs w:val="22"/>
        </w:rPr>
        <w:t>chieve this objective.</w:t>
      </w:r>
    </w:p>
    <w:p w14:paraId="6F3D0A55" w14:textId="77777777" w:rsidR="0006462E" w:rsidRDefault="0006462E" w:rsidP="0006462E">
      <w:pPr>
        <w:rPr>
          <w:sz w:val="22"/>
          <w:szCs w:val="22"/>
        </w:rPr>
      </w:pPr>
      <w:r>
        <w:rPr>
          <w:sz w:val="22"/>
          <w:szCs w:val="22"/>
        </w:rPr>
        <w:t>Even though we support the idea that the PRS measurement period requirement in inactive state should depend on the DRX cycle length, there are questions about how the feature would work at the system level since the LMF may not be aware of the RRC state of the UE nor the DRX cycle length. How would the LMF set an appropriate value for the response time in the location request sent to the UE without this information?</w:t>
      </w:r>
    </w:p>
    <w:p w14:paraId="036521D3" w14:textId="6D1B455E" w:rsidR="0006462E" w:rsidRDefault="0006462E" w:rsidP="00B61729">
      <w:pPr>
        <w:rPr>
          <w:b/>
          <w:bCs/>
          <w:sz w:val="22"/>
          <w:szCs w:val="22"/>
        </w:rPr>
      </w:pPr>
      <w:r>
        <w:rPr>
          <w:b/>
          <w:bCs/>
          <w:sz w:val="22"/>
          <w:szCs w:val="22"/>
        </w:rPr>
        <w:t>Observation 3: If the measurement period in RRC_INACTIVE depends on the DRX cycle length, which is not known by the LMF, then the LMF may not be able to select an appropriate value for the response time in the location request.</w:t>
      </w:r>
    </w:p>
    <w:p w14:paraId="4A41155E" w14:textId="680F5968" w:rsidR="00A42C6C" w:rsidRDefault="00A42C6C" w:rsidP="00B61729">
      <w:pPr>
        <w:rPr>
          <w:b/>
          <w:bCs/>
          <w:sz w:val="22"/>
          <w:szCs w:val="22"/>
        </w:rPr>
      </w:pPr>
      <w:r>
        <w:rPr>
          <w:b/>
          <w:bCs/>
          <w:sz w:val="22"/>
          <w:szCs w:val="22"/>
        </w:rPr>
        <w:t xml:space="preserve">Proposal </w:t>
      </w:r>
      <w:r w:rsidR="00646B11">
        <w:rPr>
          <w:b/>
          <w:bCs/>
          <w:sz w:val="22"/>
          <w:szCs w:val="22"/>
        </w:rPr>
        <w:t>6</w:t>
      </w:r>
      <w:r>
        <w:rPr>
          <w:b/>
          <w:bCs/>
          <w:sz w:val="22"/>
          <w:szCs w:val="22"/>
        </w:rPr>
        <w:t xml:space="preserve">: </w:t>
      </w:r>
      <w:r w:rsidR="00972EFA">
        <w:rPr>
          <w:b/>
          <w:bCs/>
          <w:sz w:val="22"/>
          <w:szCs w:val="22"/>
        </w:rPr>
        <w:t xml:space="preserve">If </w:t>
      </w:r>
      <w:r w:rsidR="0094402E">
        <w:rPr>
          <w:b/>
          <w:bCs/>
          <w:sz w:val="22"/>
          <w:szCs w:val="22"/>
        </w:rPr>
        <w:t xml:space="preserve">RAN4 agrees that the </w:t>
      </w:r>
      <w:r w:rsidR="00972EFA">
        <w:rPr>
          <w:b/>
          <w:bCs/>
          <w:sz w:val="22"/>
          <w:szCs w:val="22"/>
        </w:rPr>
        <w:t>measurement period</w:t>
      </w:r>
      <w:r w:rsidR="00972EFA">
        <w:rPr>
          <w:b/>
          <w:bCs/>
          <w:sz w:val="22"/>
          <w:szCs w:val="22"/>
        </w:rPr>
        <w:t xml:space="preserve"> requirement</w:t>
      </w:r>
      <w:r w:rsidR="00972EFA">
        <w:rPr>
          <w:b/>
          <w:bCs/>
          <w:sz w:val="22"/>
          <w:szCs w:val="22"/>
        </w:rPr>
        <w:t xml:space="preserve"> in RRC_INACTIVE depends on the DRX cycle length</w:t>
      </w:r>
      <w:r w:rsidR="008203C1">
        <w:rPr>
          <w:b/>
          <w:bCs/>
          <w:sz w:val="22"/>
          <w:szCs w:val="22"/>
        </w:rPr>
        <w:t xml:space="preserve">, </w:t>
      </w:r>
      <w:r w:rsidR="008203C1">
        <w:rPr>
          <w:b/>
          <w:bCs/>
          <w:sz w:val="22"/>
          <w:szCs w:val="22"/>
        </w:rPr>
        <w:t>RAN4 should send an LS to</w:t>
      </w:r>
      <w:r w:rsidR="008203C1">
        <w:rPr>
          <w:b/>
          <w:bCs/>
          <w:sz w:val="22"/>
          <w:szCs w:val="22"/>
        </w:rPr>
        <w:t xml:space="preserve"> RAN2/RAN3 saying that RAN4 assumes</w:t>
      </w:r>
      <w:r w:rsidR="0075518F">
        <w:rPr>
          <w:b/>
          <w:bCs/>
          <w:sz w:val="22"/>
          <w:szCs w:val="22"/>
        </w:rPr>
        <w:t xml:space="preserve"> that</w:t>
      </w:r>
      <w:r w:rsidR="008203C1">
        <w:rPr>
          <w:b/>
          <w:bCs/>
          <w:sz w:val="22"/>
          <w:szCs w:val="22"/>
        </w:rPr>
        <w:t xml:space="preserve"> the LMF would have knowledge of the DRX cycle and asking </w:t>
      </w:r>
      <w:r w:rsidR="0075518F">
        <w:rPr>
          <w:b/>
          <w:bCs/>
          <w:sz w:val="22"/>
          <w:szCs w:val="22"/>
        </w:rPr>
        <w:t xml:space="preserve">for new </w:t>
      </w:r>
      <w:proofErr w:type="spellStart"/>
      <w:r w:rsidR="0075518F">
        <w:rPr>
          <w:b/>
          <w:bCs/>
          <w:sz w:val="22"/>
          <w:szCs w:val="22"/>
        </w:rPr>
        <w:t>signaling</w:t>
      </w:r>
      <w:proofErr w:type="spellEnd"/>
      <w:r w:rsidR="0075518F">
        <w:rPr>
          <w:b/>
          <w:bCs/>
          <w:sz w:val="22"/>
          <w:szCs w:val="22"/>
        </w:rPr>
        <w:t xml:space="preserve"> to be introduced</w:t>
      </w:r>
      <w:r w:rsidR="00646B11">
        <w:rPr>
          <w:b/>
          <w:bCs/>
          <w:sz w:val="22"/>
          <w:szCs w:val="22"/>
        </w:rPr>
        <w:t>.</w:t>
      </w:r>
    </w:p>
    <w:p w14:paraId="67FB0446" w14:textId="295C21A6" w:rsidR="004A5853" w:rsidRPr="00583EDE" w:rsidRDefault="00C3501F" w:rsidP="00B61729">
      <w:pPr>
        <w:rPr>
          <w:b/>
          <w:bCs/>
          <w:sz w:val="22"/>
          <w:szCs w:val="22"/>
        </w:rPr>
      </w:pPr>
      <w:r>
        <w:rPr>
          <w:b/>
          <w:bCs/>
          <w:sz w:val="22"/>
          <w:szCs w:val="22"/>
        </w:rPr>
        <w:t xml:space="preserve">Proposal </w:t>
      </w:r>
      <w:r w:rsidR="0008600E">
        <w:rPr>
          <w:b/>
          <w:bCs/>
          <w:sz w:val="22"/>
          <w:szCs w:val="22"/>
        </w:rPr>
        <w:t>7</w:t>
      </w:r>
      <w:r>
        <w:rPr>
          <w:b/>
          <w:bCs/>
          <w:sz w:val="22"/>
          <w:szCs w:val="22"/>
        </w:rPr>
        <w:t>: FFS how to</w:t>
      </w:r>
      <w:r w:rsidR="00454503">
        <w:rPr>
          <w:b/>
          <w:bCs/>
          <w:sz w:val="22"/>
          <w:szCs w:val="22"/>
        </w:rPr>
        <w:t xml:space="preserve"> </w:t>
      </w:r>
      <w:r w:rsidR="00583EDE">
        <w:rPr>
          <w:b/>
          <w:bCs/>
          <w:sz w:val="22"/>
          <w:szCs w:val="22"/>
        </w:rPr>
        <w:t>minimiz</w:t>
      </w:r>
      <w:r w:rsidR="00454503">
        <w:rPr>
          <w:b/>
          <w:bCs/>
          <w:sz w:val="22"/>
          <w:szCs w:val="22"/>
        </w:rPr>
        <w:t>e the impact of positioning measurements in</w:t>
      </w:r>
      <w:r w:rsidR="00583EDE">
        <w:rPr>
          <w:b/>
          <w:bCs/>
          <w:sz w:val="22"/>
          <w:szCs w:val="22"/>
        </w:rPr>
        <w:t xml:space="preserve"> RRC_INACTIVE</w:t>
      </w:r>
      <w:r w:rsidR="00454503">
        <w:rPr>
          <w:b/>
          <w:bCs/>
          <w:sz w:val="22"/>
          <w:szCs w:val="22"/>
        </w:rPr>
        <w:t xml:space="preserve"> on cell (re-)selection.</w:t>
      </w:r>
    </w:p>
    <w:p w14:paraId="05109B46" w14:textId="486D3EE3" w:rsidR="00F2107A" w:rsidRDefault="0032488E" w:rsidP="005D6C7D">
      <w:pPr>
        <w:pStyle w:val="Heading1"/>
        <w:rPr>
          <w:lang w:val="en-US"/>
        </w:rPr>
      </w:pPr>
      <w:r>
        <w:rPr>
          <w:lang w:val="en-US"/>
        </w:rPr>
        <w:t>Con</w:t>
      </w:r>
      <w:r w:rsidR="00F2107A">
        <w:rPr>
          <w:lang w:val="en-US"/>
        </w:rPr>
        <w:t>clusions</w:t>
      </w:r>
    </w:p>
    <w:p w14:paraId="3E34DE84" w14:textId="77777777" w:rsidR="00332EAD" w:rsidRDefault="00332EAD" w:rsidP="00332EAD">
      <w:pPr>
        <w:rPr>
          <w:b/>
          <w:bCs/>
          <w:sz w:val="22"/>
          <w:szCs w:val="22"/>
          <w:lang w:eastAsia="zh-CN"/>
        </w:rPr>
      </w:pPr>
      <w:r w:rsidRPr="00567555">
        <w:rPr>
          <w:b/>
          <w:bCs/>
          <w:sz w:val="22"/>
          <w:szCs w:val="22"/>
          <w:lang w:eastAsia="zh-CN"/>
        </w:rPr>
        <w:t xml:space="preserve">Proposal 1: UE requirements for </w:t>
      </w:r>
      <w:r>
        <w:rPr>
          <w:b/>
          <w:bCs/>
          <w:sz w:val="22"/>
          <w:szCs w:val="22"/>
          <w:lang w:eastAsia="zh-CN"/>
        </w:rPr>
        <w:t>UE Rx-Tx time difference</w:t>
      </w:r>
      <w:r w:rsidRPr="00567555">
        <w:rPr>
          <w:rFonts w:hint="eastAsia"/>
          <w:b/>
          <w:bCs/>
          <w:sz w:val="22"/>
          <w:szCs w:val="22"/>
          <w:lang w:eastAsia="zh-CN"/>
        </w:rPr>
        <w:t xml:space="preserve"> </w:t>
      </w:r>
      <w:r w:rsidRPr="00567555">
        <w:rPr>
          <w:b/>
          <w:bCs/>
          <w:sz w:val="22"/>
          <w:szCs w:val="22"/>
          <w:lang w:eastAsia="zh-CN"/>
        </w:rPr>
        <w:t xml:space="preserve">measurements in RRC-INACTIVE state </w:t>
      </w:r>
      <w:r>
        <w:rPr>
          <w:b/>
          <w:bCs/>
          <w:sz w:val="22"/>
          <w:szCs w:val="22"/>
          <w:lang w:eastAsia="zh-CN"/>
        </w:rPr>
        <w:t>should be</w:t>
      </w:r>
      <w:r w:rsidRPr="00567555">
        <w:rPr>
          <w:b/>
          <w:bCs/>
          <w:sz w:val="22"/>
          <w:szCs w:val="22"/>
          <w:lang w:eastAsia="zh-CN"/>
        </w:rPr>
        <w:t xml:space="preserve"> specified</w:t>
      </w:r>
      <w:r>
        <w:rPr>
          <w:b/>
          <w:bCs/>
          <w:sz w:val="22"/>
          <w:szCs w:val="22"/>
          <w:lang w:eastAsia="zh-CN"/>
        </w:rPr>
        <w:t xml:space="preserve"> by RAN4</w:t>
      </w:r>
      <w:r w:rsidRPr="00567555">
        <w:rPr>
          <w:rFonts w:hint="eastAsia"/>
          <w:b/>
          <w:bCs/>
          <w:sz w:val="22"/>
          <w:szCs w:val="22"/>
          <w:lang w:eastAsia="zh-CN"/>
        </w:rPr>
        <w:t>.</w:t>
      </w:r>
    </w:p>
    <w:p w14:paraId="448F30B6" w14:textId="444C80D2" w:rsidR="003068B4" w:rsidRDefault="003068B4" w:rsidP="00DD0C60">
      <w:pPr>
        <w:rPr>
          <w:b/>
          <w:bCs/>
          <w:sz w:val="22"/>
          <w:szCs w:val="22"/>
          <w:lang w:val="en-US" w:eastAsia="zh-CN"/>
        </w:rPr>
      </w:pPr>
      <w:r>
        <w:rPr>
          <w:b/>
          <w:bCs/>
          <w:sz w:val="22"/>
          <w:szCs w:val="22"/>
          <w:lang w:val="en-US" w:eastAsia="zh-CN"/>
        </w:rPr>
        <w:t>Proposal 2a: Support of SDT is a necessary condition for supporting positioning measurements in RRC_INACTIVE.</w:t>
      </w:r>
    </w:p>
    <w:p w14:paraId="3ECA5BB8" w14:textId="742D87F8" w:rsidR="003068B4" w:rsidRPr="00C3675D" w:rsidRDefault="003068B4" w:rsidP="003068B4">
      <w:pPr>
        <w:rPr>
          <w:b/>
          <w:bCs/>
          <w:sz w:val="22"/>
          <w:szCs w:val="22"/>
          <w:lang w:val="en-US" w:eastAsia="zh-CN"/>
        </w:rPr>
      </w:pPr>
      <w:r w:rsidRPr="00C3675D">
        <w:rPr>
          <w:b/>
          <w:bCs/>
          <w:sz w:val="22"/>
          <w:szCs w:val="22"/>
          <w:lang w:val="en-US" w:eastAsia="zh-CN"/>
        </w:rPr>
        <w:t xml:space="preserve">Proposal </w:t>
      </w:r>
      <w:r>
        <w:rPr>
          <w:b/>
          <w:bCs/>
          <w:sz w:val="22"/>
          <w:szCs w:val="22"/>
          <w:lang w:val="en-US" w:eastAsia="zh-CN"/>
        </w:rPr>
        <w:t>2b</w:t>
      </w:r>
      <w:r w:rsidRPr="00C3675D">
        <w:rPr>
          <w:b/>
          <w:bCs/>
          <w:sz w:val="22"/>
          <w:szCs w:val="22"/>
          <w:lang w:val="en-US" w:eastAsia="zh-CN"/>
        </w:rPr>
        <w:t>: No need to specify requirements for state transition to RRC_CONNECTED for the purpose of reporting positioning measurements performed in RRC_INACTIVE.</w:t>
      </w:r>
    </w:p>
    <w:p w14:paraId="128DC85C" w14:textId="1F7E1F9B" w:rsidR="00DD0C60" w:rsidRPr="00E2582B" w:rsidRDefault="00DD0C60" w:rsidP="00DD0C60">
      <w:pPr>
        <w:rPr>
          <w:b/>
          <w:bCs/>
          <w:sz w:val="22"/>
          <w:szCs w:val="22"/>
          <w:lang w:val="en-US" w:eastAsia="zh-CN"/>
        </w:rPr>
      </w:pPr>
      <w:r w:rsidRPr="00E2582B">
        <w:rPr>
          <w:b/>
          <w:bCs/>
          <w:sz w:val="22"/>
          <w:szCs w:val="22"/>
          <w:lang w:val="en-US" w:eastAsia="zh-CN"/>
        </w:rPr>
        <w:t xml:space="preserve">Proposal </w:t>
      </w:r>
      <w:r>
        <w:rPr>
          <w:b/>
          <w:bCs/>
          <w:sz w:val="22"/>
          <w:szCs w:val="22"/>
          <w:lang w:val="en-US" w:eastAsia="zh-CN"/>
        </w:rPr>
        <w:t>3</w:t>
      </w:r>
      <w:r w:rsidRPr="00E2582B">
        <w:rPr>
          <w:b/>
          <w:bCs/>
          <w:sz w:val="22"/>
          <w:szCs w:val="22"/>
          <w:lang w:val="en-US" w:eastAsia="zh-CN"/>
        </w:rPr>
        <w:t xml:space="preserve">: Paging occasions should have higher priority than positioning measurements in RRC_INACTIVE. </w:t>
      </w:r>
      <w:r w:rsidRPr="00D047A0">
        <w:rPr>
          <w:b/>
          <w:bCs/>
          <w:sz w:val="22"/>
          <w:szCs w:val="22"/>
          <w:lang w:val="en-US" w:eastAsia="zh-CN"/>
        </w:rPr>
        <w:t>FFS how to reflect this in the positioning measurement requirements in RRC_INACTIVE.</w:t>
      </w:r>
    </w:p>
    <w:p w14:paraId="22126CFF" w14:textId="5BBCE1F4" w:rsidR="004E2080" w:rsidRDefault="00C06EEF" w:rsidP="004E2080">
      <w:pPr>
        <w:rPr>
          <w:b/>
          <w:bCs/>
          <w:sz w:val="22"/>
          <w:szCs w:val="22"/>
          <w:lang w:val="en-US" w:eastAsia="zh-CN"/>
        </w:rPr>
      </w:pPr>
      <w:r w:rsidRPr="00D60DCE">
        <w:rPr>
          <w:b/>
          <w:bCs/>
          <w:sz w:val="22"/>
          <w:szCs w:val="22"/>
          <w:lang w:val="en-US" w:eastAsia="zh-CN"/>
        </w:rPr>
        <w:t xml:space="preserve">Observation 1: Requirements for positioning measurements in RRC_INACTIVE should be specified </w:t>
      </w:r>
      <w:r w:rsidR="0076316C">
        <w:rPr>
          <w:b/>
          <w:bCs/>
          <w:sz w:val="22"/>
          <w:szCs w:val="22"/>
          <w:lang w:val="en-US" w:eastAsia="zh-CN"/>
        </w:rPr>
        <w:t>in such a way</w:t>
      </w:r>
      <w:r w:rsidRPr="00D60DCE">
        <w:rPr>
          <w:b/>
          <w:bCs/>
          <w:sz w:val="22"/>
          <w:szCs w:val="22"/>
          <w:lang w:val="en-US" w:eastAsia="zh-CN"/>
        </w:rPr>
        <w:t xml:space="preserve"> that the impact of PRS-based measurements on acqui</w:t>
      </w:r>
      <w:r w:rsidR="0076316C">
        <w:rPr>
          <w:b/>
          <w:bCs/>
          <w:sz w:val="22"/>
          <w:szCs w:val="22"/>
          <w:lang w:val="en-US" w:eastAsia="zh-CN"/>
        </w:rPr>
        <w:t>sition of</w:t>
      </w:r>
      <w:r w:rsidRPr="00D60DCE">
        <w:rPr>
          <w:b/>
          <w:bCs/>
          <w:sz w:val="22"/>
          <w:szCs w:val="22"/>
          <w:lang w:val="en-US" w:eastAsia="zh-CN"/>
        </w:rPr>
        <w:t xml:space="preserve"> system information, cell (re-)selection and paging reception is minimized.</w:t>
      </w:r>
    </w:p>
    <w:p w14:paraId="45EBFD83" w14:textId="77777777" w:rsidR="00AF1487" w:rsidRPr="008A099E" w:rsidRDefault="00AF1487" w:rsidP="00AF1487">
      <w:pPr>
        <w:rPr>
          <w:b/>
          <w:bCs/>
          <w:sz w:val="22"/>
          <w:szCs w:val="22"/>
          <w:lang w:val="en-US" w:eastAsia="zh-CN"/>
        </w:rPr>
      </w:pPr>
      <w:r w:rsidRPr="008A099E">
        <w:rPr>
          <w:b/>
          <w:bCs/>
          <w:sz w:val="22"/>
          <w:szCs w:val="22"/>
          <w:lang w:val="en-US" w:eastAsia="zh-CN"/>
        </w:rPr>
        <w:t xml:space="preserve">Proposal </w:t>
      </w:r>
      <w:r>
        <w:rPr>
          <w:b/>
          <w:bCs/>
          <w:sz w:val="22"/>
          <w:szCs w:val="22"/>
          <w:lang w:val="en-US" w:eastAsia="zh-CN"/>
        </w:rPr>
        <w:t>4</w:t>
      </w:r>
      <w:r w:rsidRPr="008A099E">
        <w:rPr>
          <w:b/>
          <w:bCs/>
          <w:sz w:val="22"/>
          <w:szCs w:val="22"/>
          <w:lang w:val="en-US" w:eastAsia="zh-CN"/>
        </w:rPr>
        <w:t>: A new UE capability is required to indicate support of NR positioning measurements in RRC_INACTIVE.</w:t>
      </w:r>
    </w:p>
    <w:p w14:paraId="6561B2F8" w14:textId="77777777" w:rsidR="00583EDE" w:rsidRPr="00F33651" w:rsidRDefault="00583EDE" w:rsidP="00583EDE">
      <w:pPr>
        <w:rPr>
          <w:b/>
          <w:bCs/>
          <w:sz w:val="22"/>
          <w:szCs w:val="22"/>
        </w:rPr>
      </w:pPr>
      <w:r w:rsidRPr="00F33651">
        <w:rPr>
          <w:b/>
          <w:bCs/>
          <w:sz w:val="22"/>
          <w:szCs w:val="22"/>
        </w:rPr>
        <w:t>Proposal 5: Preserve power savings in RRC_INACTIVE by specifying that the cadence of positioning measurements be dependent on the DRX cycle length.</w:t>
      </w:r>
    </w:p>
    <w:p w14:paraId="701BCC34" w14:textId="77777777" w:rsidR="00583EDE" w:rsidRPr="005E2879" w:rsidRDefault="00583EDE" w:rsidP="00583EDE">
      <w:pPr>
        <w:rPr>
          <w:sz w:val="22"/>
          <w:szCs w:val="22"/>
        </w:rPr>
      </w:pPr>
      <w:r w:rsidRPr="00F33651">
        <w:rPr>
          <w:b/>
          <w:bCs/>
          <w:sz w:val="22"/>
          <w:szCs w:val="22"/>
        </w:rPr>
        <w:t>Observation 2: To further preserve power savings in RRC_INACTIVE, the UE should aim to limit the processing time per measurement occasion. A new UE PRS processing capability for measurements performed/processed in inactive state would be useful to achieve this objective.</w:t>
      </w:r>
    </w:p>
    <w:p w14:paraId="7A252D06" w14:textId="77777777" w:rsidR="0087640F" w:rsidRDefault="0087640F" w:rsidP="0087640F">
      <w:pPr>
        <w:rPr>
          <w:b/>
          <w:bCs/>
          <w:sz w:val="22"/>
          <w:szCs w:val="22"/>
        </w:rPr>
      </w:pPr>
      <w:r>
        <w:rPr>
          <w:b/>
          <w:bCs/>
          <w:sz w:val="22"/>
          <w:szCs w:val="22"/>
        </w:rPr>
        <w:t>Observation 3: If the measurement period in RRC_INACTIVE depends on the DRX cycle length, which is not known by the LMF, then the LMF may not be able to select an appropriate value for the response time in the location request.</w:t>
      </w:r>
    </w:p>
    <w:p w14:paraId="7F3D478C" w14:textId="77777777" w:rsidR="0087640F" w:rsidRDefault="0087640F" w:rsidP="0087640F">
      <w:pPr>
        <w:rPr>
          <w:b/>
          <w:bCs/>
          <w:sz w:val="22"/>
          <w:szCs w:val="22"/>
        </w:rPr>
      </w:pPr>
      <w:r>
        <w:rPr>
          <w:b/>
          <w:bCs/>
          <w:sz w:val="22"/>
          <w:szCs w:val="22"/>
        </w:rPr>
        <w:lastRenderedPageBreak/>
        <w:t xml:space="preserve">Proposal 6: If RAN4 agrees that the measurement period requirement in RRC_INACTIVE depends on the DRX cycle length, RAN4 should send an LS to RAN2/RAN3 saying that RAN4 assumes that the LMF would have knowledge of the DRX cycle and asking for new </w:t>
      </w:r>
      <w:proofErr w:type="spellStart"/>
      <w:r>
        <w:rPr>
          <w:b/>
          <w:bCs/>
          <w:sz w:val="22"/>
          <w:szCs w:val="22"/>
        </w:rPr>
        <w:t>signaling</w:t>
      </w:r>
      <w:proofErr w:type="spellEnd"/>
      <w:r>
        <w:rPr>
          <w:b/>
          <w:bCs/>
          <w:sz w:val="22"/>
          <w:szCs w:val="22"/>
        </w:rPr>
        <w:t xml:space="preserve"> to be introduced.</w:t>
      </w:r>
    </w:p>
    <w:p w14:paraId="07389391" w14:textId="6CEEB62D" w:rsidR="00C06EEF" w:rsidRPr="00583EDE" w:rsidRDefault="0087640F" w:rsidP="0087640F">
      <w:pPr>
        <w:rPr>
          <w:b/>
          <w:bCs/>
          <w:sz w:val="22"/>
          <w:szCs w:val="22"/>
        </w:rPr>
      </w:pPr>
      <w:r>
        <w:rPr>
          <w:b/>
          <w:bCs/>
          <w:sz w:val="22"/>
          <w:szCs w:val="22"/>
        </w:rPr>
        <w:t>Proposal 7: FFS how to minimize the impact of positioning measurements in RRC_INACTIVE on cell (re-)selection.</w:t>
      </w:r>
    </w:p>
    <w:p w14:paraId="0C633F9D" w14:textId="2FAFCE22" w:rsidR="00797CE5" w:rsidRDefault="00797CE5" w:rsidP="006050F7">
      <w:pPr>
        <w:pStyle w:val="Heading1"/>
        <w:numPr>
          <w:ilvl w:val="0"/>
          <w:numId w:val="0"/>
        </w:numPr>
        <w:rPr>
          <w:lang w:val="en-US"/>
        </w:rPr>
      </w:pPr>
      <w:r>
        <w:rPr>
          <w:lang w:val="en-US"/>
        </w:rPr>
        <w:t>References</w:t>
      </w:r>
    </w:p>
    <w:p w14:paraId="1C9CFFD1" w14:textId="77777777" w:rsidR="00DB295D" w:rsidRDefault="00DB295D" w:rsidP="00DB295D">
      <w:pPr>
        <w:rPr>
          <w:sz w:val="22"/>
          <w:szCs w:val="22"/>
          <w:lang w:val="en-US"/>
        </w:rPr>
      </w:pPr>
      <w:r w:rsidRPr="00532DF6">
        <w:rPr>
          <w:sz w:val="22"/>
          <w:szCs w:val="22"/>
          <w:lang w:val="en-US"/>
        </w:rPr>
        <w:t>[1]</w:t>
      </w:r>
      <w:r>
        <w:rPr>
          <w:sz w:val="22"/>
          <w:szCs w:val="22"/>
          <w:lang w:val="en-US"/>
        </w:rPr>
        <w:t xml:space="preserve"> R4-2115367, </w:t>
      </w:r>
      <w:r w:rsidRPr="00EB77F8">
        <w:rPr>
          <w:sz w:val="22"/>
          <w:szCs w:val="22"/>
          <w:u w:val="single"/>
          <w:lang w:val="en-US"/>
        </w:rPr>
        <w:t>WF on Rel-17 positioning enhancements RRM_2</w:t>
      </w:r>
      <w:r>
        <w:rPr>
          <w:sz w:val="22"/>
          <w:szCs w:val="22"/>
          <w:lang w:val="en-US"/>
        </w:rPr>
        <w:t>, RAN4#100-e</w:t>
      </w:r>
    </w:p>
    <w:p w14:paraId="4E0EBF1B" w14:textId="56B53466" w:rsidR="00DB295D" w:rsidRDefault="00DB295D" w:rsidP="00DB295D">
      <w:pPr>
        <w:rPr>
          <w:sz w:val="22"/>
          <w:szCs w:val="22"/>
          <w:lang w:val="en-US"/>
        </w:rPr>
      </w:pPr>
      <w:r>
        <w:rPr>
          <w:sz w:val="22"/>
          <w:szCs w:val="22"/>
          <w:lang w:val="en-US"/>
        </w:rPr>
        <w:t>[2] RP-212365, Status report of NR positioning enhancements, RAN#93-e</w:t>
      </w:r>
    </w:p>
    <w:p w14:paraId="00A817C2" w14:textId="6C288474" w:rsidR="001304B2" w:rsidRDefault="001304B2" w:rsidP="00DB295D">
      <w:pPr>
        <w:rPr>
          <w:sz w:val="22"/>
          <w:szCs w:val="22"/>
          <w:lang w:val="en-US"/>
        </w:rPr>
      </w:pPr>
      <w:r>
        <w:rPr>
          <w:sz w:val="22"/>
          <w:szCs w:val="22"/>
          <w:lang w:val="en-US"/>
        </w:rPr>
        <w:t xml:space="preserve">[3] </w:t>
      </w:r>
      <w:r w:rsidR="008E7850">
        <w:rPr>
          <w:sz w:val="22"/>
          <w:szCs w:val="22"/>
          <w:lang w:val="en-US"/>
        </w:rPr>
        <w:t xml:space="preserve">Chair’s Notes RAN1#106bis-e 8.5 v05, </w:t>
      </w:r>
      <w:hyperlink r:id="rId12" w:tgtFrame="_blank" w:tooltip="https://www.3gpp.org/ftp/tsg_ran/wg1_rl1/tsgr1_106b-e/inbox/havish_sessions/chair%27s%20notes%20ran1%23106bis-e%208.5%20v05.doc" w:history="1">
        <w:r w:rsidR="008E7850">
          <w:rPr>
            <w:rStyle w:val="Hyperlink"/>
            <w:rFonts w:ascii="Segoe UI" w:hAnsi="Segoe UI" w:cs="Segoe UI"/>
            <w:color w:val="6264A7"/>
            <w:sz w:val="21"/>
            <w:szCs w:val="21"/>
            <w:shd w:val="clear" w:color="auto" w:fill="FFFFFF"/>
          </w:rPr>
          <w:t>https://www.3gpp.org/ftp/tsg_ran/WG1_RL1/TSGR1_106b-e/Inbox/Havish_sessions/Chair's%20Notes%20RAN1%23106bis-e%208.5%20v05.doc</w:t>
        </w:r>
      </w:hyperlink>
    </w:p>
    <w:p w14:paraId="25F4CBCD" w14:textId="77777777" w:rsidR="00043FCE" w:rsidRPr="006073C0" w:rsidRDefault="00043FCE" w:rsidP="00797CE5">
      <w:pPr>
        <w:rPr>
          <w:sz w:val="22"/>
          <w:szCs w:val="22"/>
          <w:lang w:val="en-US"/>
        </w:rPr>
      </w:pPr>
    </w:p>
    <w:sectPr w:rsidR="00043FCE" w:rsidRPr="006073C0"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4963" w14:textId="77777777" w:rsidR="00E46B89" w:rsidRDefault="00E46B89">
      <w:r>
        <w:separator/>
      </w:r>
    </w:p>
  </w:endnote>
  <w:endnote w:type="continuationSeparator" w:id="0">
    <w:p w14:paraId="2F920479" w14:textId="77777777" w:rsidR="00E46B89" w:rsidRDefault="00E46B89">
      <w:r>
        <w:continuationSeparator/>
      </w:r>
    </w:p>
  </w:endnote>
  <w:endnote w:type="continuationNotice" w:id="1">
    <w:p w14:paraId="2F5F0CC5" w14:textId="77777777" w:rsidR="00E46B89" w:rsidRDefault="00E46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Ɛ"/>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7CF39" w14:textId="77777777" w:rsidR="00E46B89" w:rsidRDefault="00E46B89">
      <w:r>
        <w:separator/>
      </w:r>
    </w:p>
  </w:footnote>
  <w:footnote w:type="continuationSeparator" w:id="0">
    <w:p w14:paraId="287C2C30" w14:textId="77777777" w:rsidR="00E46B89" w:rsidRDefault="00E46B89">
      <w:r>
        <w:continuationSeparator/>
      </w:r>
    </w:p>
  </w:footnote>
  <w:footnote w:type="continuationNotice" w:id="1">
    <w:p w14:paraId="342D09C7" w14:textId="77777777" w:rsidR="00E46B89" w:rsidRDefault="00E46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E4844"/>
    <w:multiLevelType w:val="hybridMultilevel"/>
    <w:tmpl w:val="554E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A2B98"/>
    <w:multiLevelType w:val="hybridMultilevel"/>
    <w:tmpl w:val="2F762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21716DE"/>
    <w:multiLevelType w:val="hybridMultilevel"/>
    <w:tmpl w:val="3C60A36C"/>
    <w:lvl w:ilvl="0" w:tplc="04090001">
      <w:start w:val="1"/>
      <w:numFmt w:val="bullet"/>
      <w:lvlText w:val=""/>
      <w:lvlJc w:val="left"/>
      <w:pPr>
        <w:tabs>
          <w:tab w:val="num" w:pos="720"/>
        </w:tabs>
        <w:ind w:left="720" w:hanging="360"/>
      </w:pPr>
      <w:rPr>
        <w:rFonts w:ascii="Symbol" w:hAnsi="Symbol" w:hint="default"/>
      </w:rPr>
    </w:lvl>
    <w:lvl w:ilvl="1" w:tplc="1996DA96">
      <w:start w:val="1"/>
      <w:numFmt w:val="bullet"/>
      <w:lvlText w:val="•"/>
      <w:lvlJc w:val="left"/>
      <w:pPr>
        <w:tabs>
          <w:tab w:val="num" w:pos="1440"/>
        </w:tabs>
        <w:ind w:left="1440" w:hanging="360"/>
      </w:pPr>
      <w:rPr>
        <w:rFonts w:ascii="Arial" w:hAnsi="Arial" w:hint="default"/>
      </w:rPr>
    </w:lvl>
    <w:lvl w:ilvl="2" w:tplc="4672DF44">
      <w:start w:val="1"/>
      <w:numFmt w:val="bullet"/>
      <w:lvlText w:val="•"/>
      <w:lvlJc w:val="left"/>
      <w:pPr>
        <w:tabs>
          <w:tab w:val="num" w:pos="2160"/>
        </w:tabs>
        <w:ind w:left="2160" w:hanging="360"/>
      </w:pPr>
      <w:rPr>
        <w:rFonts w:ascii="Arial" w:hAnsi="Arial" w:hint="default"/>
      </w:rPr>
    </w:lvl>
    <w:lvl w:ilvl="3" w:tplc="F5401880" w:tentative="1">
      <w:start w:val="1"/>
      <w:numFmt w:val="bullet"/>
      <w:lvlText w:val="•"/>
      <w:lvlJc w:val="left"/>
      <w:pPr>
        <w:tabs>
          <w:tab w:val="num" w:pos="2880"/>
        </w:tabs>
        <w:ind w:left="2880" w:hanging="360"/>
      </w:pPr>
      <w:rPr>
        <w:rFonts w:ascii="Arial" w:hAnsi="Arial" w:hint="default"/>
      </w:rPr>
    </w:lvl>
    <w:lvl w:ilvl="4" w:tplc="587037A8" w:tentative="1">
      <w:start w:val="1"/>
      <w:numFmt w:val="bullet"/>
      <w:lvlText w:val="•"/>
      <w:lvlJc w:val="left"/>
      <w:pPr>
        <w:tabs>
          <w:tab w:val="num" w:pos="3600"/>
        </w:tabs>
        <w:ind w:left="3600" w:hanging="360"/>
      </w:pPr>
      <w:rPr>
        <w:rFonts w:ascii="Arial" w:hAnsi="Arial" w:hint="default"/>
      </w:rPr>
    </w:lvl>
    <w:lvl w:ilvl="5" w:tplc="71BA8AD8" w:tentative="1">
      <w:start w:val="1"/>
      <w:numFmt w:val="bullet"/>
      <w:lvlText w:val="•"/>
      <w:lvlJc w:val="left"/>
      <w:pPr>
        <w:tabs>
          <w:tab w:val="num" w:pos="4320"/>
        </w:tabs>
        <w:ind w:left="4320" w:hanging="360"/>
      </w:pPr>
      <w:rPr>
        <w:rFonts w:ascii="Arial" w:hAnsi="Arial" w:hint="default"/>
      </w:rPr>
    </w:lvl>
    <w:lvl w:ilvl="6" w:tplc="EE0AB73C" w:tentative="1">
      <w:start w:val="1"/>
      <w:numFmt w:val="bullet"/>
      <w:lvlText w:val="•"/>
      <w:lvlJc w:val="left"/>
      <w:pPr>
        <w:tabs>
          <w:tab w:val="num" w:pos="5040"/>
        </w:tabs>
        <w:ind w:left="5040" w:hanging="360"/>
      </w:pPr>
      <w:rPr>
        <w:rFonts w:ascii="Arial" w:hAnsi="Arial" w:hint="default"/>
      </w:rPr>
    </w:lvl>
    <w:lvl w:ilvl="7" w:tplc="F48C38A2" w:tentative="1">
      <w:start w:val="1"/>
      <w:numFmt w:val="bullet"/>
      <w:lvlText w:val="•"/>
      <w:lvlJc w:val="left"/>
      <w:pPr>
        <w:tabs>
          <w:tab w:val="num" w:pos="5760"/>
        </w:tabs>
        <w:ind w:left="5760" w:hanging="360"/>
      </w:pPr>
      <w:rPr>
        <w:rFonts w:ascii="Arial" w:hAnsi="Arial" w:hint="default"/>
      </w:rPr>
    </w:lvl>
    <w:lvl w:ilvl="8" w:tplc="04B4C3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C15DA8"/>
    <w:multiLevelType w:val="hybridMultilevel"/>
    <w:tmpl w:val="A3DCB91A"/>
    <w:lvl w:ilvl="0" w:tplc="9B3494CA">
      <w:start w:val="1"/>
      <w:numFmt w:val="bullet"/>
      <w:lvlText w:val="•"/>
      <w:lvlJc w:val="left"/>
      <w:pPr>
        <w:tabs>
          <w:tab w:val="num" w:pos="720"/>
        </w:tabs>
        <w:ind w:left="720" w:hanging="360"/>
      </w:pPr>
      <w:rPr>
        <w:rFonts w:ascii="Arial" w:hAnsi="Arial" w:hint="default"/>
      </w:rPr>
    </w:lvl>
    <w:lvl w:ilvl="1" w:tplc="757CA500">
      <w:numFmt w:val="bullet"/>
      <w:lvlText w:val="•"/>
      <w:lvlJc w:val="left"/>
      <w:pPr>
        <w:tabs>
          <w:tab w:val="num" w:pos="1440"/>
        </w:tabs>
        <w:ind w:left="1440" w:hanging="360"/>
      </w:pPr>
      <w:rPr>
        <w:rFonts w:ascii="Arial" w:hAnsi="Arial" w:hint="default"/>
      </w:rPr>
    </w:lvl>
    <w:lvl w:ilvl="2" w:tplc="9CD04E80" w:tentative="1">
      <w:start w:val="1"/>
      <w:numFmt w:val="bullet"/>
      <w:lvlText w:val="•"/>
      <w:lvlJc w:val="left"/>
      <w:pPr>
        <w:tabs>
          <w:tab w:val="num" w:pos="2160"/>
        </w:tabs>
        <w:ind w:left="2160" w:hanging="360"/>
      </w:pPr>
      <w:rPr>
        <w:rFonts w:ascii="Arial" w:hAnsi="Arial" w:hint="default"/>
      </w:rPr>
    </w:lvl>
    <w:lvl w:ilvl="3" w:tplc="D422BC30" w:tentative="1">
      <w:start w:val="1"/>
      <w:numFmt w:val="bullet"/>
      <w:lvlText w:val="•"/>
      <w:lvlJc w:val="left"/>
      <w:pPr>
        <w:tabs>
          <w:tab w:val="num" w:pos="2880"/>
        </w:tabs>
        <w:ind w:left="2880" w:hanging="360"/>
      </w:pPr>
      <w:rPr>
        <w:rFonts w:ascii="Arial" w:hAnsi="Arial" w:hint="default"/>
      </w:rPr>
    </w:lvl>
    <w:lvl w:ilvl="4" w:tplc="0E308386" w:tentative="1">
      <w:start w:val="1"/>
      <w:numFmt w:val="bullet"/>
      <w:lvlText w:val="•"/>
      <w:lvlJc w:val="left"/>
      <w:pPr>
        <w:tabs>
          <w:tab w:val="num" w:pos="3600"/>
        </w:tabs>
        <w:ind w:left="3600" w:hanging="360"/>
      </w:pPr>
      <w:rPr>
        <w:rFonts w:ascii="Arial" w:hAnsi="Arial" w:hint="default"/>
      </w:rPr>
    </w:lvl>
    <w:lvl w:ilvl="5" w:tplc="2ED87BCE" w:tentative="1">
      <w:start w:val="1"/>
      <w:numFmt w:val="bullet"/>
      <w:lvlText w:val="•"/>
      <w:lvlJc w:val="left"/>
      <w:pPr>
        <w:tabs>
          <w:tab w:val="num" w:pos="4320"/>
        </w:tabs>
        <w:ind w:left="4320" w:hanging="360"/>
      </w:pPr>
      <w:rPr>
        <w:rFonts w:ascii="Arial" w:hAnsi="Arial" w:hint="default"/>
      </w:rPr>
    </w:lvl>
    <w:lvl w:ilvl="6" w:tplc="26B43A5E" w:tentative="1">
      <w:start w:val="1"/>
      <w:numFmt w:val="bullet"/>
      <w:lvlText w:val="•"/>
      <w:lvlJc w:val="left"/>
      <w:pPr>
        <w:tabs>
          <w:tab w:val="num" w:pos="5040"/>
        </w:tabs>
        <w:ind w:left="5040" w:hanging="360"/>
      </w:pPr>
      <w:rPr>
        <w:rFonts w:ascii="Arial" w:hAnsi="Arial" w:hint="default"/>
      </w:rPr>
    </w:lvl>
    <w:lvl w:ilvl="7" w:tplc="A7F041BE" w:tentative="1">
      <w:start w:val="1"/>
      <w:numFmt w:val="bullet"/>
      <w:lvlText w:val="•"/>
      <w:lvlJc w:val="left"/>
      <w:pPr>
        <w:tabs>
          <w:tab w:val="num" w:pos="5760"/>
        </w:tabs>
        <w:ind w:left="5760" w:hanging="360"/>
      </w:pPr>
      <w:rPr>
        <w:rFonts w:ascii="Arial" w:hAnsi="Arial" w:hint="default"/>
      </w:rPr>
    </w:lvl>
    <w:lvl w:ilvl="8" w:tplc="A48E72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500E27"/>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D68E3"/>
    <w:multiLevelType w:val="hybridMultilevel"/>
    <w:tmpl w:val="10607760"/>
    <w:lvl w:ilvl="0" w:tplc="FF3EAA44">
      <w:start w:val="1"/>
      <w:numFmt w:val="bullet"/>
      <w:lvlText w:val="•"/>
      <w:lvlJc w:val="left"/>
      <w:pPr>
        <w:tabs>
          <w:tab w:val="num" w:pos="720"/>
        </w:tabs>
        <w:ind w:left="720" w:hanging="360"/>
      </w:pPr>
      <w:rPr>
        <w:rFonts w:ascii="Arial" w:hAnsi="Arial" w:hint="default"/>
      </w:rPr>
    </w:lvl>
    <w:lvl w:ilvl="1" w:tplc="8A602D40">
      <w:numFmt w:val="bullet"/>
      <w:lvlText w:val="•"/>
      <w:lvlJc w:val="left"/>
      <w:pPr>
        <w:tabs>
          <w:tab w:val="num" w:pos="1440"/>
        </w:tabs>
        <w:ind w:left="1440" w:hanging="360"/>
      </w:pPr>
      <w:rPr>
        <w:rFonts w:ascii="Arial" w:hAnsi="Arial" w:hint="default"/>
      </w:rPr>
    </w:lvl>
    <w:lvl w:ilvl="2" w:tplc="79B6CF82" w:tentative="1">
      <w:start w:val="1"/>
      <w:numFmt w:val="bullet"/>
      <w:lvlText w:val="•"/>
      <w:lvlJc w:val="left"/>
      <w:pPr>
        <w:tabs>
          <w:tab w:val="num" w:pos="2160"/>
        </w:tabs>
        <w:ind w:left="2160" w:hanging="360"/>
      </w:pPr>
      <w:rPr>
        <w:rFonts w:ascii="Arial" w:hAnsi="Arial" w:hint="default"/>
      </w:rPr>
    </w:lvl>
    <w:lvl w:ilvl="3" w:tplc="27344E34" w:tentative="1">
      <w:start w:val="1"/>
      <w:numFmt w:val="bullet"/>
      <w:lvlText w:val="•"/>
      <w:lvlJc w:val="left"/>
      <w:pPr>
        <w:tabs>
          <w:tab w:val="num" w:pos="2880"/>
        </w:tabs>
        <w:ind w:left="2880" w:hanging="360"/>
      </w:pPr>
      <w:rPr>
        <w:rFonts w:ascii="Arial" w:hAnsi="Arial" w:hint="default"/>
      </w:rPr>
    </w:lvl>
    <w:lvl w:ilvl="4" w:tplc="9626C0B4" w:tentative="1">
      <w:start w:val="1"/>
      <w:numFmt w:val="bullet"/>
      <w:lvlText w:val="•"/>
      <w:lvlJc w:val="left"/>
      <w:pPr>
        <w:tabs>
          <w:tab w:val="num" w:pos="3600"/>
        </w:tabs>
        <w:ind w:left="3600" w:hanging="360"/>
      </w:pPr>
      <w:rPr>
        <w:rFonts w:ascii="Arial" w:hAnsi="Arial" w:hint="default"/>
      </w:rPr>
    </w:lvl>
    <w:lvl w:ilvl="5" w:tplc="328ECB1A" w:tentative="1">
      <w:start w:val="1"/>
      <w:numFmt w:val="bullet"/>
      <w:lvlText w:val="•"/>
      <w:lvlJc w:val="left"/>
      <w:pPr>
        <w:tabs>
          <w:tab w:val="num" w:pos="4320"/>
        </w:tabs>
        <w:ind w:left="4320" w:hanging="360"/>
      </w:pPr>
      <w:rPr>
        <w:rFonts w:ascii="Arial" w:hAnsi="Arial" w:hint="default"/>
      </w:rPr>
    </w:lvl>
    <w:lvl w:ilvl="6" w:tplc="1D78F7BA" w:tentative="1">
      <w:start w:val="1"/>
      <w:numFmt w:val="bullet"/>
      <w:lvlText w:val="•"/>
      <w:lvlJc w:val="left"/>
      <w:pPr>
        <w:tabs>
          <w:tab w:val="num" w:pos="5040"/>
        </w:tabs>
        <w:ind w:left="5040" w:hanging="360"/>
      </w:pPr>
      <w:rPr>
        <w:rFonts w:ascii="Arial" w:hAnsi="Arial" w:hint="default"/>
      </w:rPr>
    </w:lvl>
    <w:lvl w:ilvl="7" w:tplc="262249B6" w:tentative="1">
      <w:start w:val="1"/>
      <w:numFmt w:val="bullet"/>
      <w:lvlText w:val="•"/>
      <w:lvlJc w:val="left"/>
      <w:pPr>
        <w:tabs>
          <w:tab w:val="num" w:pos="5760"/>
        </w:tabs>
        <w:ind w:left="5760" w:hanging="360"/>
      </w:pPr>
      <w:rPr>
        <w:rFonts w:ascii="Arial" w:hAnsi="Arial" w:hint="default"/>
      </w:rPr>
    </w:lvl>
    <w:lvl w:ilvl="8" w:tplc="22624D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8E4161E"/>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A94DCB"/>
    <w:multiLevelType w:val="hybridMultilevel"/>
    <w:tmpl w:val="53ECD876"/>
    <w:lvl w:ilvl="0" w:tplc="A426F1D6">
      <w:start w:val="1"/>
      <w:numFmt w:val="bullet"/>
      <w:lvlText w:val="•"/>
      <w:lvlJc w:val="left"/>
      <w:pPr>
        <w:tabs>
          <w:tab w:val="num" w:pos="720"/>
        </w:tabs>
        <w:ind w:left="720" w:hanging="360"/>
      </w:pPr>
      <w:rPr>
        <w:rFonts w:ascii="Arial" w:hAnsi="Arial" w:hint="default"/>
      </w:rPr>
    </w:lvl>
    <w:lvl w:ilvl="1" w:tplc="4B2677A0" w:tentative="1">
      <w:start w:val="1"/>
      <w:numFmt w:val="bullet"/>
      <w:lvlText w:val="•"/>
      <w:lvlJc w:val="left"/>
      <w:pPr>
        <w:tabs>
          <w:tab w:val="num" w:pos="1440"/>
        </w:tabs>
        <w:ind w:left="1440" w:hanging="360"/>
      </w:pPr>
      <w:rPr>
        <w:rFonts w:ascii="Arial" w:hAnsi="Arial" w:hint="default"/>
      </w:rPr>
    </w:lvl>
    <w:lvl w:ilvl="2" w:tplc="9F0C0F60">
      <w:start w:val="1"/>
      <w:numFmt w:val="bullet"/>
      <w:lvlText w:val="•"/>
      <w:lvlJc w:val="left"/>
      <w:pPr>
        <w:tabs>
          <w:tab w:val="num" w:pos="2160"/>
        </w:tabs>
        <w:ind w:left="2160" w:hanging="360"/>
      </w:pPr>
      <w:rPr>
        <w:rFonts w:ascii="Arial" w:hAnsi="Arial" w:hint="default"/>
      </w:rPr>
    </w:lvl>
    <w:lvl w:ilvl="3" w:tplc="36081C1C" w:tentative="1">
      <w:start w:val="1"/>
      <w:numFmt w:val="bullet"/>
      <w:lvlText w:val="•"/>
      <w:lvlJc w:val="left"/>
      <w:pPr>
        <w:tabs>
          <w:tab w:val="num" w:pos="2880"/>
        </w:tabs>
        <w:ind w:left="2880" w:hanging="360"/>
      </w:pPr>
      <w:rPr>
        <w:rFonts w:ascii="Arial" w:hAnsi="Arial" w:hint="default"/>
      </w:rPr>
    </w:lvl>
    <w:lvl w:ilvl="4" w:tplc="DF7ACEBA" w:tentative="1">
      <w:start w:val="1"/>
      <w:numFmt w:val="bullet"/>
      <w:lvlText w:val="•"/>
      <w:lvlJc w:val="left"/>
      <w:pPr>
        <w:tabs>
          <w:tab w:val="num" w:pos="3600"/>
        </w:tabs>
        <w:ind w:left="3600" w:hanging="360"/>
      </w:pPr>
      <w:rPr>
        <w:rFonts w:ascii="Arial" w:hAnsi="Arial" w:hint="default"/>
      </w:rPr>
    </w:lvl>
    <w:lvl w:ilvl="5" w:tplc="3D98636E" w:tentative="1">
      <w:start w:val="1"/>
      <w:numFmt w:val="bullet"/>
      <w:lvlText w:val="•"/>
      <w:lvlJc w:val="left"/>
      <w:pPr>
        <w:tabs>
          <w:tab w:val="num" w:pos="4320"/>
        </w:tabs>
        <w:ind w:left="4320" w:hanging="360"/>
      </w:pPr>
      <w:rPr>
        <w:rFonts w:ascii="Arial" w:hAnsi="Arial" w:hint="default"/>
      </w:rPr>
    </w:lvl>
    <w:lvl w:ilvl="6" w:tplc="DEDAFD9E" w:tentative="1">
      <w:start w:val="1"/>
      <w:numFmt w:val="bullet"/>
      <w:lvlText w:val="•"/>
      <w:lvlJc w:val="left"/>
      <w:pPr>
        <w:tabs>
          <w:tab w:val="num" w:pos="5040"/>
        </w:tabs>
        <w:ind w:left="5040" w:hanging="360"/>
      </w:pPr>
      <w:rPr>
        <w:rFonts w:ascii="Arial" w:hAnsi="Arial" w:hint="default"/>
      </w:rPr>
    </w:lvl>
    <w:lvl w:ilvl="7" w:tplc="3D88E69A" w:tentative="1">
      <w:start w:val="1"/>
      <w:numFmt w:val="bullet"/>
      <w:lvlText w:val="•"/>
      <w:lvlJc w:val="left"/>
      <w:pPr>
        <w:tabs>
          <w:tab w:val="num" w:pos="5760"/>
        </w:tabs>
        <w:ind w:left="5760" w:hanging="360"/>
      </w:pPr>
      <w:rPr>
        <w:rFonts w:ascii="Arial" w:hAnsi="Arial" w:hint="default"/>
      </w:rPr>
    </w:lvl>
    <w:lvl w:ilvl="8" w:tplc="4F68C9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4917B4"/>
    <w:multiLevelType w:val="hybridMultilevel"/>
    <w:tmpl w:val="2B4EAA5A"/>
    <w:lvl w:ilvl="0" w:tplc="B5B69940">
      <w:start w:val="1"/>
      <w:numFmt w:val="bullet"/>
      <w:lvlText w:val="•"/>
      <w:lvlJc w:val="left"/>
      <w:pPr>
        <w:tabs>
          <w:tab w:val="num" w:pos="720"/>
        </w:tabs>
        <w:ind w:left="720" w:hanging="360"/>
      </w:pPr>
      <w:rPr>
        <w:rFonts w:ascii="Arial" w:hAnsi="Arial" w:hint="default"/>
      </w:rPr>
    </w:lvl>
    <w:lvl w:ilvl="1" w:tplc="9BB042E0" w:tentative="1">
      <w:start w:val="1"/>
      <w:numFmt w:val="bullet"/>
      <w:lvlText w:val="•"/>
      <w:lvlJc w:val="left"/>
      <w:pPr>
        <w:tabs>
          <w:tab w:val="num" w:pos="1440"/>
        </w:tabs>
        <w:ind w:left="1440" w:hanging="360"/>
      </w:pPr>
      <w:rPr>
        <w:rFonts w:ascii="Arial" w:hAnsi="Arial" w:hint="default"/>
      </w:rPr>
    </w:lvl>
    <w:lvl w:ilvl="2" w:tplc="F50C6EB4">
      <w:numFmt w:val="bullet"/>
      <w:lvlText w:val="•"/>
      <w:lvlJc w:val="left"/>
      <w:pPr>
        <w:tabs>
          <w:tab w:val="num" w:pos="2160"/>
        </w:tabs>
        <w:ind w:left="2160" w:hanging="360"/>
      </w:pPr>
      <w:rPr>
        <w:rFonts w:ascii="Arial" w:hAnsi="Arial" w:hint="default"/>
      </w:rPr>
    </w:lvl>
    <w:lvl w:ilvl="3" w:tplc="6AF0F748" w:tentative="1">
      <w:start w:val="1"/>
      <w:numFmt w:val="bullet"/>
      <w:lvlText w:val="•"/>
      <w:lvlJc w:val="left"/>
      <w:pPr>
        <w:tabs>
          <w:tab w:val="num" w:pos="2880"/>
        </w:tabs>
        <w:ind w:left="2880" w:hanging="360"/>
      </w:pPr>
      <w:rPr>
        <w:rFonts w:ascii="Arial" w:hAnsi="Arial" w:hint="default"/>
      </w:rPr>
    </w:lvl>
    <w:lvl w:ilvl="4" w:tplc="11403464" w:tentative="1">
      <w:start w:val="1"/>
      <w:numFmt w:val="bullet"/>
      <w:lvlText w:val="•"/>
      <w:lvlJc w:val="left"/>
      <w:pPr>
        <w:tabs>
          <w:tab w:val="num" w:pos="3600"/>
        </w:tabs>
        <w:ind w:left="3600" w:hanging="360"/>
      </w:pPr>
      <w:rPr>
        <w:rFonts w:ascii="Arial" w:hAnsi="Arial" w:hint="default"/>
      </w:rPr>
    </w:lvl>
    <w:lvl w:ilvl="5" w:tplc="3EDC035C" w:tentative="1">
      <w:start w:val="1"/>
      <w:numFmt w:val="bullet"/>
      <w:lvlText w:val="•"/>
      <w:lvlJc w:val="left"/>
      <w:pPr>
        <w:tabs>
          <w:tab w:val="num" w:pos="4320"/>
        </w:tabs>
        <w:ind w:left="4320" w:hanging="360"/>
      </w:pPr>
      <w:rPr>
        <w:rFonts w:ascii="Arial" w:hAnsi="Arial" w:hint="default"/>
      </w:rPr>
    </w:lvl>
    <w:lvl w:ilvl="6" w:tplc="24227B54" w:tentative="1">
      <w:start w:val="1"/>
      <w:numFmt w:val="bullet"/>
      <w:lvlText w:val="•"/>
      <w:lvlJc w:val="left"/>
      <w:pPr>
        <w:tabs>
          <w:tab w:val="num" w:pos="5040"/>
        </w:tabs>
        <w:ind w:left="5040" w:hanging="360"/>
      </w:pPr>
      <w:rPr>
        <w:rFonts w:ascii="Arial" w:hAnsi="Arial" w:hint="default"/>
      </w:rPr>
    </w:lvl>
    <w:lvl w:ilvl="7" w:tplc="A18AD6A4" w:tentative="1">
      <w:start w:val="1"/>
      <w:numFmt w:val="bullet"/>
      <w:lvlText w:val="•"/>
      <w:lvlJc w:val="left"/>
      <w:pPr>
        <w:tabs>
          <w:tab w:val="num" w:pos="5760"/>
        </w:tabs>
        <w:ind w:left="5760" w:hanging="360"/>
      </w:pPr>
      <w:rPr>
        <w:rFonts w:ascii="Arial" w:hAnsi="Arial" w:hint="default"/>
      </w:rPr>
    </w:lvl>
    <w:lvl w:ilvl="8" w:tplc="FA02E7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397A81"/>
    <w:multiLevelType w:val="hybridMultilevel"/>
    <w:tmpl w:val="3C842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4065"/>
    <w:multiLevelType w:val="hybridMultilevel"/>
    <w:tmpl w:val="6558546A"/>
    <w:lvl w:ilvl="0" w:tplc="E90AA7B2">
      <w:start w:val="1"/>
      <w:numFmt w:val="bullet"/>
      <w:lvlText w:val="•"/>
      <w:lvlJc w:val="left"/>
      <w:pPr>
        <w:tabs>
          <w:tab w:val="num" w:pos="720"/>
        </w:tabs>
        <w:ind w:left="720" w:hanging="360"/>
      </w:pPr>
      <w:rPr>
        <w:rFonts w:ascii="Arial" w:hAnsi="Arial" w:hint="default"/>
      </w:rPr>
    </w:lvl>
    <w:lvl w:ilvl="1" w:tplc="EB4E9A1C" w:tentative="1">
      <w:start w:val="1"/>
      <w:numFmt w:val="bullet"/>
      <w:lvlText w:val="•"/>
      <w:lvlJc w:val="left"/>
      <w:pPr>
        <w:tabs>
          <w:tab w:val="num" w:pos="1440"/>
        </w:tabs>
        <w:ind w:left="1440" w:hanging="360"/>
      </w:pPr>
      <w:rPr>
        <w:rFonts w:ascii="Arial" w:hAnsi="Arial" w:hint="default"/>
      </w:rPr>
    </w:lvl>
    <w:lvl w:ilvl="2" w:tplc="9CB8BA7A" w:tentative="1">
      <w:start w:val="1"/>
      <w:numFmt w:val="bullet"/>
      <w:lvlText w:val="•"/>
      <w:lvlJc w:val="left"/>
      <w:pPr>
        <w:tabs>
          <w:tab w:val="num" w:pos="2160"/>
        </w:tabs>
        <w:ind w:left="2160" w:hanging="360"/>
      </w:pPr>
      <w:rPr>
        <w:rFonts w:ascii="Arial" w:hAnsi="Arial" w:hint="default"/>
      </w:rPr>
    </w:lvl>
    <w:lvl w:ilvl="3" w:tplc="804ECEF8" w:tentative="1">
      <w:start w:val="1"/>
      <w:numFmt w:val="bullet"/>
      <w:lvlText w:val="•"/>
      <w:lvlJc w:val="left"/>
      <w:pPr>
        <w:tabs>
          <w:tab w:val="num" w:pos="2880"/>
        </w:tabs>
        <w:ind w:left="2880" w:hanging="360"/>
      </w:pPr>
      <w:rPr>
        <w:rFonts w:ascii="Arial" w:hAnsi="Arial" w:hint="default"/>
      </w:rPr>
    </w:lvl>
    <w:lvl w:ilvl="4" w:tplc="8564EDFA" w:tentative="1">
      <w:start w:val="1"/>
      <w:numFmt w:val="bullet"/>
      <w:lvlText w:val="•"/>
      <w:lvlJc w:val="left"/>
      <w:pPr>
        <w:tabs>
          <w:tab w:val="num" w:pos="3600"/>
        </w:tabs>
        <w:ind w:left="3600" w:hanging="360"/>
      </w:pPr>
      <w:rPr>
        <w:rFonts w:ascii="Arial" w:hAnsi="Arial" w:hint="default"/>
      </w:rPr>
    </w:lvl>
    <w:lvl w:ilvl="5" w:tplc="29C49682" w:tentative="1">
      <w:start w:val="1"/>
      <w:numFmt w:val="bullet"/>
      <w:lvlText w:val="•"/>
      <w:lvlJc w:val="left"/>
      <w:pPr>
        <w:tabs>
          <w:tab w:val="num" w:pos="4320"/>
        </w:tabs>
        <w:ind w:left="4320" w:hanging="360"/>
      </w:pPr>
      <w:rPr>
        <w:rFonts w:ascii="Arial" w:hAnsi="Arial" w:hint="default"/>
      </w:rPr>
    </w:lvl>
    <w:lvl w:ilvl="6" w:tplc="7CB22A8C" w:tentative="1">
      <w:start w:val="1"/>
      <w:numFmt w:val="bullet"/>
      <w:lvlText w:val="•"/>
      <w:lvlJc w:val="left"/>
      <w:pPr>
        <w:tabs>
          <w:tab w:val="num" w:pos="5040"/>
        </w:tabs>
        <w:ind w:left="5040" w:hanging="360"/>
      </w:pPr>
      <w:rPr>
        <w:rFonts w:ascii="Arial" w:hAnsi="Arial" w:hint="default"/>
      </w:rPr>
    </w:lvl>
    <w:lvl w:ilvl="7" w:tplc="C83885DA" w:tentative="1">
      <w:start w:val="1"/>
      <w:numFmt w:val="bullet"/>
      <w:lvlText w:val="•"/>
      <w:lvlJc w:val="left"/>
      <w:pPr>
        <w:tabs>
          <w:tab w:val="num" w:pos="5760"/>
        </w:tabs>
        <w:ind w:left="5760" w:hanging="360"/>
      </w:pPr>
      <w:rPr>
        <w:rFonts w:ascii="Arial" w:hAnsi="Arial" w:hint="default"/>
      </w:rPr>
    </w:lvl>
    <w:lvl w:ilvl="8" w:tplc="A058F9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3FA38D5"/>
    <w:multiLevelType w:val="hybridMultilevel"/>
    <w:tmpl w:val="E24E4B2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E9CCEF0">
      <w:numFmt w:val="bullet"/>
      <w:lvlText w:val="•"/>
      <w:lvlJc w:val="left"/>
      <w:pPr>
        <w:tabs>
          <w:tab w:val="num" w:pos="2160"/>
        </w:tabs>
        <w:ind w:left="2160" w:hanging="360"/>
      </w:pPr>
      <w:rPr>
        <w:rFonts w:ascii="Arial" w:hAnsi="Arial" w:hint="default"/>
      </w:rPr>
    </w:lvl>
    <w:lvl w:ilvl="3" w:tplc="88CC6C10" w:tentative="1">
      <w:start w:val="1"/>
      <w:numFmt w:val="bullet"/>
      <w:lvlText w:val="•"/>
      <w:lvlJc w:val="left"/>
      <w:pPr>
        <w:tabs>
          <w:tab w:val="num" w:pos="2880"/>
        </w:tabs>
        <w:ind w:left="2880" w:hanging="360"/>
      </w:pPr>
      <w:rPr>
        <w:rFonts w:ascii="Arial" w:hAnsi="Arial" w:hint="default"/>
      </w:rPr>
    </w:lvl>
    <w:lvl w:ilvl="4" w:tplc="FCEC83F6" w:tentative="1">
      <w:start w:val="1"/>
      <w:numFmt w:val="bullet"/>
      <w:lvlText w:val="•"/>
      <w:lvlJc w:val="left"/>
      <w:pPr>
        <w:tabs>
          <w:tab w:val="num" w:pos="3600"/>
        </w:tabs>
        <w:ind w:left="3600" w:hanging="360"/>
      </w:pPr>
      <w:rPr>
        <w:rFonts w:ascii="Arial" w:hAnsi="Arial" w:hint="default"/>
      </w:rPr>
    </w:lvl>
    <w:lvl w:ilvl="5" w:tplc="E96C5476" w:tentative="1">
      <w:start w:val="1"/>
      <w:numFmt w:val="bullet"/>
      <w:lvlText w:val="•"/>
      <w:lvlJc w:val="left"/>
      <w:pPr>
        <w:tabs>
          <w:tab w:val="num" w:pos="4320"/>
        </w:tabs>
        <w:ind w:left="4320" w:hanging="360"/>
      </w:pPr>
      <w:rPr>
        <w:rFonts w:ascii="Arial" w:hAnsi="Arial" w:hint="default"/>
      </w:rPr>
    </w:lvl>
    <w:lvl w:ilvl="6" w:tplc="AC18BCBA" w:tentative="1">
      <w:start w:val="1"/>
      <w:numFmt w:val="bullet"/>
      <w:lvlText w:val="•"/>
      <w:lvlJc w:val="left"/>
      <w:pPr>
        <w:tabs>
          <w:tab w:val="num" w:pos="5040"/>
        </w:tabs>
        <w:ind w:left="5040" w:hanging="360"/>
      </w:pPr>
      <w:rPr>
        <w:rFonts w:ascii="Arial" w:hAnsi="Arial" w:hint="default"/>
      </w:rPr>
    </w:lvl>
    <w:lvl w:ilvl="7" w:tplc="9EF0FAB0" w:tentative="1">
      <w:start w:val="1"/>
      <w:numFmt w:val="bullet"/>
      <w:lvlText w:val="•"/>
      <w:lvlJc w:val="left"/>
      <w:pPr>
        <w:tabs>
          <w:tab w:val="num" w:pos="5760"/>
        </w:tabs>
        <w:ind w:left="5760" w:hanging="360"/>
      </w:pPr>
      <w:rPr>
        <w:rFonts w:ascii="Arial" w:hAnsi="Arial" w:hint="default"/>
      </w:rPr>
    </w:lvl>
    <w:lvl w:ilvl="8" w:tplc="CA584C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E3949DD"/>
    <w:multiLevelType w:val="hybridMultilevel"/>
    <w:tmpl w:val="B0786408"/>
    <w:lvl w:ilvl="0" w:tplc="1E8EB964">
      <w:start w:val="1"/>
      <w:numFmt w:val="bullet"/>
      <w:lvlText w:val="•"/>
      <w:lvlJc w:val="left"/>
      <w:pPr>
        <w:tabs>
          <w:tab w:val="num" w:pos="720"/>
        </w:tabs>
        <w:ind w:left="720" w:hanging="360"/>
      </w:pPr>
      <w:rPr>
        <w:rFonts w:ascii="Arial" w:hAnsi="Arial" w:hint="default"/>
      </w:rPr>
    </w:lvl>
    <w:lvl w:ilvl="1" w:tplc="C0367322">
      <w:start w:val="1"/>
      <w:numFmt w:val="bullet"/>
      <w:lvlText w:val="•"/>
      <w:lvlJc w:val="left"/>
      <w:pPr>
        <w:tabs>
          <w:tab w:val="num" w:pos="1440"/>
        </w:tabs>
        <w:ind w:left="1440" w:hanging="360"/>
      </w:pPr>
      <w:rPr>
        <w:rFonts w:ascii="Arial" w:hAnsi="Arial" w:hint="default"/>
      </w:rPr>
    </w:lvl>
    <w:lvl w:ilvl="2" w:tplc="6B6C9D38" w:tentative="1">
      <w:start w:val="1"/>
      <w:numFmt w:val="bullet"/>
      <w:lvlText w:val="•"/>
      <w:lvlJc w:val="left"/>
      <w:pPr>
        <w:tabs>
          <w:tab w:val="num" w:pos="2160"/>
        </w:tabs>
        <w:ind w:left="2160" w:hanging="360"/>
      </w:pPr>
      <w:rPr>
        <w:rFonts w:ascii="Arial" w:hAnsi="Arial" w:hint="default"/>
      </w:rPr>
    </w:lvl>
    <w:lvl w:ilvl="3" w:tplc="175A45EE" w:tentative="1">
      <w:start w:val="1"/>
      <w:numFmt w:val="bullet"/>
      <w:lvlText w:val="•"/>
      <w:lvlJc w:val="left"/>
      <w:pPr>
        <w:tabs>
          <w:tab w:val="num" w:pos="2880"/>
        </w:tabs>
        <w:ind w:left="2880" w:hanging="360"/>
      </w:pPr>
      <w:rPr>
        <w:rFonts w:ascii="Arial" w:hAnsi="Arial" w:hint="default"/>
      </w:rPr>
    </w:lvl>
    <w:lvl w:ilvl="4" w:tplc="3D04332C" w:tentative="1">
      <w:start w:val="1"/>
      <w:numFmt w:val="bullet"/>
      <w:lvlText w:val="•"/>
      <w:lvlJc w:val="left"/>
      <w:pPr>
        <w:tabs>
          <w:tab w:val="num" w:pos="3600"/>
        </w:tabs>
        <w:ind w:left="3600" w:hanging="360"/>
      </w:pPr>
      <w:rPr>
        <w:rFonts w:ascii="Arial" w:hAnsi="Arial" w:hint="default"/>
      </w:rPr>
    </w:lvl>
    <w:lvl w:ilvl="5" w:tplc="98B4A6B2" w:tentative="1">
      <w:start w:val="1"/>
      <w:numFmt w:val="bullet"/>
      <w:lvlText w:val="•"/>
      <w:lvlJc w:val="left"/>
      <w:pPr>
        <w:tabs>
          <w:tab w:val="num" w:pos="4320"/>
        </w:tabs>
        <w:ind w:left="4320" w:hanging="360"/>
      </w:pPr>
      <w:rPr>
        <w:rFonts w:ascii="Arial" w:hAnsi="Arial" w:hint="default"/>
      </w:rPr>
    </w:lvl>
    <w:lvl w:ilvl="6" w:tplc="6696F634" w:tentative="1">
      <w:start w:val="1"/>
      <w:numFmt w:val="bullet"/>
      <w:lvlText w:val="•"/>
      <w:lvlJc w:val="left"/>
      <w:pPr>
        <w:tabs>
          <w:tab w:val="num" w:pos="5040"/>
        </w:tabs>
        <w:ind w:left="5040" w:hanging="360"/>
      </w:pPr>
      <w:rPr>
        <w:rFonts w:ascii="Arial" w:hAnsi="Arial" w:hint="default"/>
      </w:rPr>
    </w:lvl>
    <w:lvl w:ilvl="7" w:tplc="E3B65C22" w:tentative="1">
      <w:start w:val="1"/>
      <w:numFmt w:val="bullet"/>
      <w:lvlText w:val="•"/>
      <w:lvlJc w:val="left"/>
      <w:pPr>
        <w:tabs>
          <w:tab w:val="num" w:pos="5760"/>
        </w:tabs>
        <w:ind w:left="5760" w:hanging="360"/>
      </w:pPr>
      <w:rPr>
        <w:rFonts w:ascii="Arial" w:hAnsi="Arial" w:hint="default"/>
      </w:rPr>
    </w:lvl>
    <w:lvl w:ilvl="8" w:tplc="E43A1D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39"/>
  </w:num>
  <w:num w:numId="3">
    <w:abstractNumId w:val="44"/>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0"/>
  </w:num>
  <w:num w:numId="8">
    <w:abstractNumId w:val="41"/>
  </w:num>
  <w:num w:numId="9">
    <w:abstractNumId w:val="23"/>
  </w:num>
  <w:num w:numId="10">
    <w:abstractNumId w:val="17"/>
  </w:num>
  <w:num w:numId="11">
    <w:abstractNumId w:val="12"/>
  </w:num>
  <w:num w:numId="12">
    <w:abstractNumId w:val="5"/>
  </w:num>
  <w:num w:numId="13">
    <w:abstractNumId w:val="18"/>
  </w:num>
  <w:num w:numId="14">
    <w:abstractNumId w:val="45"/>
  </w:num>
  <w:num w:numId="15">
    <w:abstractNumId w:val="8"/>
  </w:num>
  <w:num w:numId="16">
    <w:abstractNumId w:val="43"/>
  </w:num>
  <w:num w:numId="17">
    <w:abstractNumId w:val="28"/>
  </w:num>
  <w:num w:numId="18">
    <w:abstractNumId w:val="2"/>
  </w:num>
  <w:num w:numId="19">
    <w:abstractNumId w:val="24"/>
  </w:num>
  <w:num w:numId="20">
    <w:abstractNumId w:val="22"/>
  </w:num>
  <w:num w:numId="21">
    <w:abstractNumId w:val="14"/>
  </w:num>
  <w:num w:numId="22">
    <w:abstractNumId w:val="21"/>
  </w:num>
  <w:num w:numId="23">
    <w:abstractNumId w:val="35"/>
  </w:num>
  <w:num w:numId="24">
    <w:abstractNumId w:val="10"/>
  </w:num>
  <w:num w:numId="25">
    <w:abstractNumId w:val="30"/>
  </w:num>
  <w:num w:numId="26">
    <w:abstractNumId w:val="32"/>
  </w:num>
  <w:num w:numId="27">
    <w:abstractNumId w:val="36"/>
  </w:num>
  <w:num w:numId="28">
    <w:abstractNumId w:val="31"/>
  </w:num>
  <w:num w:numId="29">
    <w:abstractNumId w:val="19"/>
  </w:num>
  <w:num w:numId="30">
    <w:abstractNumId w:val="38"/>
  </w:num>
  <w:num w:numId="31">
    <w:abstractNumId w:val="11"/>
  </w:num>
  <w:num w:numId="32">
    <w:abstractNumId w:val="34"/>
  </w:num>
  <w:num w:numId="33">
    <w:abstractNumId w:val="6"/>
  </w:num>
  <w:num w:numId="34">
    <w:abstractNumId w:val="16"/>
  </w:num>
  <w:num w:numId="35">
    <w:abstractNumId w:val="37"/>
  </w:num>
  <w:num w:numId="36">
    <w:abstractNumId w:val="9"/>
  </w:num>
  <w:num w:numId="37">
    <w:abstractNumId w:val="26"/>
  </w:num>
  <w:num w:numId="38">
    <w:abstractNumId w:val="27"/>
  </w:num>
  <w:num w:numId="39">
    <w:abstractNumId w:val="29"/>
  </w:num>
  <w:num w:numId="40">
    <w:abstractNumId w:val="20"/>
  </w:num>
  <w:num w:numId="41">
    <w:abstractNumId w:val="33"/>
  </w:num>
  <w:num w:numId="42">
    <w:abstractNumId w:val="3"/>
  </w:num>
  <w:num w:numId="43">
    <w:abstractNumId w:val="4"/>
  </w:num>
  <w:num w:numId="4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15"/>
    <w:lvlOverride w:ilvl="0"/>
    <w:lvlOverride w:ilvl="1">
      <w:startOverride w:val="1"/>
    </w:lvlOverride>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D17"/>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1A0"/>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27DF0"/>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9D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9"/>
    <w:rsid w:val="00041D2E"/>
    <w:rsid w:val="000420FB"/>
    <w:rsid w:val="0004219A"/>
    <w:rsid w:val="000421CD"/>
    <w:rsid w:val="000426FE"/>
    <w:rsid w:val="00042A23"/>
    <w:rsid w:val="00043021"/>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0F87"/>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1AFF"/>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62E"/>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4D"/>
    <w:rsid w:val="0008247E"/>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AB1"/>
    <w:rsid w:val="00085C24"/>
    <w:rsid w:val="00085DB7"/>
    <w:rsid w:val="00085F0E"/>
    <w:rsid w:val="0008600E"/>
    <w:rsid w:val="000864C4"/>
    <w:rsid w:val="0008674D"/>
    <w:rsid w:val="000867CF"/>
    <w:rsid w:val="0008682B"/>
    <w:rsid w:val="000868C5"/>
    <w:rsid w:val="00086A33"/>
    <w:rsid w:val="00086D1A"/>
    <w:rsid w:val="00086E54"/>
    <w:rsid w:val="00086E82"/>
    <w:rsid w:val="00087288"/>
    <w:rsid w:val="000873B2"/>
    <w:rsid w:val="0008798A"/>
    <w:rsid w:val="00087B30"/>
    <w:rsid w:val="000904F1"/>
    <w:rsid w:val="00090928"/>
    <w:rsid w:val="00090BB8"/>
    <w:rsid w:val="00090C09"/>
    <w:rsid w:val="00090C9C"/>
    <w:rsid w:val="000910D6"/>
    <w:rsid w:val="00091444"/>
    <w:rsid w:val="00091B10"/>
    <w:rsid w:val="0009209E"/>
    <w:rsid w:val="00092174"/>
    <w:rsid w:val="00092376"/>
    <w:rsid w:val="00092919"/>
    <w:rsid w:val="00092CBB"/>
    <w:rsid w:val="00092DCA"/>
    <w:rsid w:val="000935E6"/>
    <w:rsid w:val="000937D2"/>
    <w:rsid w:val="00093A17"/>
    <w:rsid w:val="00093F20"/>
    <w:rsid w:val="000940C0"/>
    <w:rsid w:val="000940D2"/>
    <w:rsid w:val="000941FB"/>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479"/>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52AF"/>
    <w:rsid w:val="000A561C"/>
    <w:rsid w:val="000A5772"/>
    <w:rsid w:val="000A6037"/>
    <w:rsid w:val="000A6602"/>
    <w:rsid w:val="000A6833"/>
    <w:rsid w:val="000A6C97"/>
    <w:rsid w:val="000A734B"/>
    <w:rsid w:val="000A7387"/>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B6C"/>
    <w:rsid w:val="000C2E55"/>
    <w:rsid w:val="000C2F70"/>
    <w:rsid w:val="000C3179"/>
    <w:rsid w:val="000C3351"/>
    <w:rsid w:val="000C3AA3"/>
    <w:rsid w:val="000C3AE8"/>
    <w:rsid w:val="000C3CDF"/>
    <w:rsid w:val="000C3E2D"/>
    <w:rsid w:val="000C406C"/>
    <w:rsid w:val="000C44DB"/>
    <w:rsid w:val="000C44E9"/>
    <w:rsid w:val="000C46DE"/>
    <w:rsid w:val="000C49D6"/>
    <w:rsid w:val="000C4A55"/>
    <w:rsid w:val="000C4C43"/>
    <w:rsid w:val="000C4E35"/>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9E"/>
    <w:rsid w:val="000D01BA"/>
    <w:rsid w:val="000D07FE"/>
    <w:rsid w:val="000D0AD3"/>
    <w:rsid w:val="000D0D43"/>
    <w:rsid w:val="000D0E72"/>
    <w:rsid w:val="000D0F9D"/>
    <w:rsid w:val="000D1260"/>
    <w:rsid w:val="000D12DE"/>
    <w:rsid w:val="000D14F3"/>
    <w:rsid w:val="000D198D"/>
    <w:rsid w:val="000D19C5"/>
    <w:rsid w:val="000D1A28"/>
    <w:rsid w:val="000D1D79"/>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6A9"/>
    <w:rsid w:val="001027ED"/>
    <w:rsid w:val="00102809"/>
    <w:rsid w:val="00102AA7"/>
    <w:rsid w:val="00102BC4"/>
    <w:rsid w:val="00102BD7"/>
    <w:rsid w:val="0010308C"/>
    <w:rsid w:val="001031B7"/>
    <w:rsid w:val="0010324D"/>
    <w:rsid w:val="00103558"/>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45F"/>
    <w:rsid w:val="00127662"/>
    <w:rsid w:val="0012772E"/>
    <w:rsid w:val="00127B85"/>
    <w:rsid w:val="00127BD4"/>
    <w:rsid w:val="00127E48"/>
    <w:rsid w:val="00127E9A"/>
    <w:rsid w:val="00130319"/>
    <w:rsid w:val="0013034C"/>
    <w:rsid w:val="001304B2"/>
    <w:rsid w:val="00130558"/>
    <w:rsid w:val="00130642"/>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DA"/>
    <w:rsid w:val="001353D9"/>
    <w:rsid w:val="001355D8"/>
    <w:rsid w:val="00135A8C"/>
    <w:rsid w:val="00135E13"/>
    <w:rsid w:val="001360B9"/>
    <w:rsid w:val="00136339"/>
    <w:rsid w:val="001366D6"/>
    <w:rsid w:val="00136BDF"/>
    <w:rsid w:val="00136E15"/>
    <w:rsid w:val="0013714C"/>
    <w:rsid w:val="001372B1"/>
    <w:rsid w:val="00137423"/>
    <w:rsid w:val="0013763B"/>
    <w:rsid w:val="00137650"/>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1C34"/>
    <w:rsid w:val="00152169"/>
    <w:rsid w:val="0015239C"/>
    <w:rsid w:val="00152FEC"/>
    <w:rsid w:val="001530DF"/>
    <w:rsid w:val="0015337C"/>
    <w:rsid w:val="001533B1"/>
    <w:rsid w:val="001533CF"/>
    <w:rsid w:val="00153822"/>
    <w:rsid w:val="0015383D"/>
    <w:rsid w:val="00153B6C"/>
    <w:rsid w:val="00153EB8"/>
    <w:rsid w:val="00154025"/>
    <w:rsid w:val="001541E6"/>
    <w:rsid w:val="00154445"/>
    <w:rsid w:val="0015458B"/>
    <w:rsid w:val="001547B4"/>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515"/>
    <w:rsid w:val="0016369F"/>
    <w:rsid w:val="001638F0"/>
    <w:rsid w:val="00163997"/>
    <w:rsid w:val="00163E56"/>
    <w:rsid w:val="00163F99"/>
    <w:rsid w:val="00164660"/>
    <w:rsid w:val="001646A8"/>
    <w:rsid w:val="00164DF9"/>
    <w:rsid w:val="00164EFD"/>
    <w:rsid w:val="00165031"/>
    <w:rsid w:val="00165054"/>
    <w:rsid w:val="00165223"/>
    <w:rsid w:val="001652F4"/>
    <w:rsid w:val="0016554F"/>
    <w:rsid w:val="00165687"/>
    <w:rsid w:val="0016609F"/>
    <w:rsid w:val="001661AA"/>
    <w:rsid w:val="001662FC"/>
    <w:rsid w:val="00166833"/>
    <w:rsid w:val="001670CA"/>
    <w:rsid w:val="001679C5"/>
    <w:rsid w:val="00167EEE"/>
    <w:rsid w:val="00167F07"/>
    <w:rsid w:val="0017012F"/>
    <w:rsid w:val="0017044E"/>
    <w:rsid w:val="001704BA"/>
    <w:rsid w:val="00170570"/>
    <w:rsid w:val="001706FF"/>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800B8"/>
    <w:rsid w:val="001800CA"/>
    <w:rsid w:val="00180507"/>
    <w:rsid w:val="00180688"/>
    <w:rsid w:val="00180AB2"/>
    <w:rsid w:val="00180D5E"/>
    <w:rsid w:val="00180E49"/>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865"/>
    <w:rsid w:val="00191D33"/>
    <w:rsid w:val="00192293"/>
    <w:rsid w:val="001925A9"/>
    <w:rsid w:val="00192694"/>
    <w:rsid w:val="00192806"/>
    <w:rsid w:val="001929EC"/>
    <w:rsid w:val="00192B07"/>
    <w:rsid w:val="00192D4C"/>
    <w:rsid w:val="00193142"/>
    <w:rsid w:val="00193747"/>
    <w:rsid w:val="00193BAC"/>
    <w:rsid w:val="00193D60"/>
    <w:rsid w:val="00193EA8"/>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1EA"/>
    <w:rsid w:val="001A443E"/>
    <w:rsid w:val="001A4A75"/>
    <w:rsid w:val="001A4C57"/>
    <w:rsid w:val="001A4E23"/>
    <w:rsid w:val="001A50B1"/>
    <w:rsid w:val="001A5820"/>
    <w:rsid w:val="001A584A"/>
    <w:rsid w:val="001A5F42"/>
    <w:rsid w:val="001A6604"/>
    <w:rsid w:val="001A696C"/>
    <w:rsid w:val="001A6C07"/>
    <w:rsid w:val="001A6DDC"/>
    <w:rsid w:val="001A6DEA"/>
    <w:rsid w:val="001A701F"/>
    <w:rsid w:val="001A7447"/>
    <w:rsid w:val="001A745C"/>
    <w:rsid w:val="001A77B7"/>
    <w:rsid w:val="001A792C"/>
    <w:rsid w:val="001A79A4"/>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291"/>
    <w:rsid w:val="001B35F3"/>
    <w:rsid w:val="001B3632"/>
    <w:rsid w:val="001B3758"/>
    <w:rsid w:val="001B39EB"/>
    <w:rsid w:val="001B3A40"/>
    <w:rsid w:val="001B3C82"/>
    <w:rsid w:val="001B3E1A"/>
    <w:rsid w:val="001B4165"/>
    <w:rsid w:val="001B43A4"/>
    <w:rsid w:val="001B4429"/>
    <w:rsid w:val="001B49C8"/>
    <w:rsid w:val="001B4D69"/>
    <w:rsid w:val="001B4DD5"/>
    <w:rsid w:val="001B4F4E"/>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11F9"/>
    <w:rsid w:val="001C1821"/>
    <w:rsid w:val="001C186D"/>
    <w:rsid w:val="001C1A22"/>
    <w:rsid w:val="001C207A"/>
    <w:rsid w:val="001C21A5"/>
    <w:rsid w:val="001C2323"/>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3E"/>
    <w:rsid w:val="001F2BBC"/>
    <w:rsid w:val="001F2C22"/>
    <w:rsid w:val="001F2F28"/>
    <w:rsid w:val="001F305A"/>
    <w:rsid w:val="001F35DD"/>
    <w:rsid w:val="001F3764"/>
    <w:rsid w:val="001F385A"/>
    <w:rsid w:val="001F3907"/>
    <w:rsid w:val="001F3935"/>
    <w:rsid w:val="001F3AB1"/>
    <w:rsid w:val="001F3E73"/>
    <w:rsid w:val="001F40A6"/>
    <w:rsid w:val="001F4144"/>
    <w:rsid w:val="001F4310"/>
    <w:rsid w:val="001F43FE"/>
    <w:rsid w:val="001F4454"/>
    <w:rsid w:val="001F4DED"/>
    <w:rsid w:val="001F552A"/>
    <w:rsid w:val="001F55D4"/>
    <w:rsid w:val="001F5639"/>
    <w:rsid w:val="001F5670"/>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706"/>
    <w:rsid w:val="002064D1"/>
    <w:rsid w:val="002065CB"/>
    <w:rsid w:val="0020688D"/>
    <w:rsid w:val="002069A6"/>
    <w:rsid w:val="00206B0D"/>
    <w:rsid w:val="002070D8"/>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3AD"/>
    <w:rsid w:val="00227404"/>
    <w:rsid w:val="00227426"/>
    <w:rsid w:val="00227531"/>
    <w:rsid w:val="002278ED"/>
    <w:rsid w:val="00227981"/>
    <w:rsid w:val="00227BC2"/>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E40"/>
    <w:rsid w:val="002553E6"/>
    <w:rsid w:val="002555F0"/>
    <w:rsid w:val="00255817"/>
    <w:rsid w:val="002559A4"/>
    <w:rsid w:val="00255C09"/>
    <w:rsid w:val="00255E50"/>
    <w:rsid w:val="002560F6"/>
    <w:rsid w:val="00256230"/>
    <w:rsid w:val="0025626A"/>
    <w:rsid w:val="00256328"/>
    <w:rsid w:val="0025665A"/>
    <w:rsid w:val="00256EEE"/>
    <w:rsid w:val="00257239"/>
    <w:rsid w:val="0025726D"/>
    <w:rsid w:val="0025761A"/>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0E"/>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6CF5"/>
    <w:rsid w:val="0026737E"/>
    <w:rsid w:val="0026741D"/>
    <w:rsid w:val="002676BB"/>
    <w:rsid w:val="00267702"/>
    <w:rsid w:val="00267A28"/>
    <w:rsid w:val="00267C5B"/>
    <w:rsid w:val="00267DC6"/>
    <w:rsid w:val="00270326"/>
    <w:rsid w:val="002703DD"/>
    <w:rsid w:val="00270452"/>
    <w:rsid w:val="002706DC"/>
    <w:rsid w:val="00270839"/>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999"/>
    <w:rsid w:val="00277A30"/>
    <w:rsid w:val="00277B68"/>
    <w:rsid w:val="00277F29"/>
    <w:rsid w:val="00277F6D"/>
    <w:rsid w:val="0028030D"/>
    <w:rsid w:val="00280813"/>
    <w:rsid w:val="002808D0"/>
    <w:rsid w:val="002809A2"/>
    <w:rsid w:val="00280C69"/>
    <w:rsid w:val="00280FE5"/>
    <w:rsid w:val="0028104A"/>
    <w:rsid w:val="002810E9"/>
    <w:rsid w:val="002811DC"/>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8FE"/>
    <w:rsid w:val="00290AAA"/>
    <w:rsid w:val="00290B2A"/>
    <w:rsid w:val="00291038"/>
    <w:rsid w:val="00291427"/>
    <w:rsid w:val="002918D7"/>
    <w:rsid w:val="00291CFD"/>
    <w:rsid w:val="00291D3F"/>
    <w:rsid w:val="00291E02"/>
    <w:rsid w:val="00292022"/>
    <w:rsid w:val="002920AC"/>
    <w:rsid w:val="002921C4"/>
    <w:rsid w:val="0029264D"/>
    <w:rsid w:val="0029270A"/>
    <w:rsid w:val="0029302C"/>
    <w:rsid w:val="002932EC"/>
    <w:rsid w:val="002935C3"/>
    <w:rsid w:val="00293690"/>
    <w:rsid w:val="00293C4F"/>
    <w:rsid w:val="00293E2D"/>
    <w:rsid w:val="00293F44"/>
    <w:rsid w:val="0029425D"/>
    <w:rsid w:val="0029451A"/>
    <w:rsid w:val="00294592"/>
    <w:rsid w:val="002947CC"/>
    <w:rsid w:val="00294860"/>
    <w:rsid w:val="0029524D"/>
    <w:rsid w:val="0029558F"/>
    <w:rsid w:val="00295815"/>
    <w:rsid w:val="00295AAC"/>
    <w:rsid w:val="002960F3"/>
    <w:rsid w:val="002968C9"/>
    <w:rsid w:val="00296A4E"/>
    <w:rsid w:val="00296B7E"/>
    <w:rsid w:val="00296C7A"/>
    <w:rsid w:val="00296D2D"/>
    <w:rsid w:val="00296FCC"/>
    <w:rsid w:val="00297614"/>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BD7"/>
    <w:rsid w:val="002A314A"/>
    <w:rsid w:val="002A3790"/>
    <w:rsid w:val="002A3BFD"/>
    <w:rsid w:val="002A3D19"/>
    <w:rsid w:val="002A429C"/>
    <w:rsid w:val="002A439C"/>
    <w:rsid w:val="002A4AB0"/>
    <w:rsid w:val="002A4B2C"/>
    <w:rsid w:val="002A4F1A"/>
    <w:rsid w:val="002A5089"/>
    <w:rsid w:val="002A58E5"/>
    <w:rsid w:val="002A5A27"/>
    <w:rsid w:val="002A5BD9"/>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4E95"/>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CD0"/>
    <w:rsid w:val="002C40A1"/>
    <w:rsid w:val="002C4678"/>
    <w:rsid w:val="002C46B3"/>
    <w:rsid w:val="002C46EA"/>
    <w:rsid w:val="002C4749"/>
    <w:rsid w:val="002C484B"/>
    <w:rsid w:val="002C49EF"/>
    <w:rsid w:val="002C4C8F"/>
    <w:rsid w:val="002C4DBC"/>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9E4"/>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A60"/>
    <w:rsid w:val="002E1CA3"/>
    <w:rsid w:val="002E21A0"/>
    <w:rsid w:val="002E24D5"/>
    <w:rsid w:val="002E25DB"/>
    <w:rsid w:val="002E2634"/>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8B4"/>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AA1"/>
    <w:rsid w:val="00321C67"/>
    <w:rsid w:val="00321D66"/>
    <w:rsid w:val="00321EE2"/>
    <w:rsid w:val="003220E3"/>
    <w:rsid w:val="003221B9"/>
    <w:rsid w:val="00322A1E"/>
    <w:rsid w:val="00322EBD"/>
    <w:rsid w:val="00322FEE"/>
    <w:rsid w:val="00323460"/>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EAD"/>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60D3"/>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10"/>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AE1"/>
    <w:rsid w:val="00350B38"/>
    <w:rsid w:val="00350F2B"/>
    <w:rsid w:val="00350F7B"/>
    <w:rsid w:val="003512AF"/>
    <w:rsid w:val="00351427"/>
    <w:rsid w:val="003514C4"/>
    <w:rsid w:val="003515A5"/>
    <w:rsid w:val="00351DE8"/>
    <w:rsid w:val="0035214E"/>
    <w:rsid w:val="00352245"/>
    <w:rsid w:val="00352426"/>
    <w:rsid w:val="003525BA"/>
    <w:rsid w:val="0035271E"/>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9F5"/>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B23"/>
    <w:rsid w:val="00357F6F"/>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6D8"/>
    <w:rsid w:val="0036684F"/>
    <w:rsid w:val="00366A5C"/>
    <w:rsid w:val="00366C06"/>
    <w:rsid w:val="0036769E"/>
    <w:rsid w:val="003676BB"/>
    <w:rsid w:val="00367A91"/>
    <w:rsid w:val="00367B50"/>
    <w:rsid w:val="00367B54"/>
    <w:rsid w:val="00370014"/>
    <w:rsid w:val="00370CD8"/>
    <w:rsid w:val="00370CDE"/>
    <w:rsid w:val="00370D19"/>
    <w:rsid w:val="00370DEA"/>
    <w:rsid w:val="00370E6B"/>
    <w:rsid w:val="00370F3D"/>
    <w:rsid w:val="003713DE"/>
    <w:rsid w:val="00371494"/>
    <w:rsid w:val="00371506"/>
    <w:rsid w:val="00371D17"/>
    <w:rsid w:val="00371D1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2A9"/>
    <w:rsid w:val="0038237B"/>
    <w:rsid w:val="0038268F"/>
    <w:rsid w:val="003827E5"/>
    <w:rsid w:val="00382913"/>
    <w:rsid w:val="00382963"/>
    <w:rsid w:val="0038297C"/>
    <w:rsid w:val="00382986"/>
    <w:rsid w:val="00382B56"/>
    <w:rsid w:val="00382B58"/>
    <w:rsid w:val="00382B91"/>
    <w:rsid w:val="00383154"/>
    <w:rsid w:val="003833EF"/>
    <w:rsid w:val="00383432"/>
    <w:rsid w:val="00383571"/>
    <w:rsid w:val="003836A2"/>
    <w:rsid w:val="00383728"/>
    <w:rsid w:val="00383C10"/>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B8"/>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0998"/>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3B"/>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61A"/>
    <w:rsid w:val="003A372C"/>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B62"/>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6BF"/>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630"/>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10F"/>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B1"/>
    <w:rsid w:val="004032AC"/>
    <w:rsid w:val="0040343B"/>
    <w:rsid w:val="004039EA"/>
    <w:rsid w:val="00403F04"/>
    <w:rsid w:val="00403F98"/>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4E"/>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3BC"/>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1AF"/>
    <w:rsid w:val="004173F7"/>
    <w:rsid w:val="0041754E"/>
    <w:rsid w:val="00417625"/>
    <w:rsid w:val="0041762F"/>
    <w:rsid w:val="004179DF"/>
    <w:rsid w:val="00417A99"/>
    <w:rsid w:val="00420506"/>
    <w:rsid w:val="0042056A"/>
    <w:rsid w:val="00420702"/>
    <w:rsid w:val="0042078F"/>
    <w:rsid w:val="00420863"/>
    <w:rsid w:val="0042110B"/>
    <w:rsid w:val="00421333"/>
    <w:rsid w:val="00421761"/>
    <w:rsid w:val="00421826"/>
    <w:rsid w:val="0042183C"/>
    <w:rsid w:val="00421879"/>
    <w:rsid w:val="00421A7A"/>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AC5"/>
    <w:rsid w:val="00424CB3"/>
    <w:rsid w:val="00425203"/>
    <w:rsid w:val="004252BB"/>
    <w:rsid w:val="0042538A"/>
    <w:rsid w:val="004255E7"/>
    <w:rsid w:val="0042582A"/>
    <w:rsid w:val="00425A05"/>
    <w:rsid w:val="00425B13"/>
    <w:rsid w:val="00425B32"/>
    <w:rsid w:val="004260A1"/>
    <w:rsid w:val="00426433"/>
    <w:rsid w:val="00426755"/>
    <w:rsid w:val="00426EF4"/>
    <w:rsid w:val="0042751E"/>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469E"/>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B6F"/>
    <w:rsid w:val="00453CBA"/>
    <w:rsid w:val="00453D4E"/>
    <w:rsid w:val="00454230"/>
    <w:rsid w:val="00454503"/>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C7A"/>
    <w:rsid w:val="00467FB5"/>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729"/>
    <w:rsid w:val="0047477A"/>
    <w:rsid w:val="00474A30"/>
    <w:rsid w:val="00474BC6"/>
    <w:rsid w:val="00474DE6"/>
    <w:rsid w:val="00475E49"/>
    <w:rsid w:val="00475F67"/>
    <w:rsid w:val="004765AB"/>
    <w:rsid w:val="00476677"/>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6F0"/>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912"/>
    <w:rsid w:val="004A3A5B"/>
    <w:rsid w:val="004A3B52"/>
    <w:rsid w:val="004A3E29"/>
    <w:rsid w:val="004A4102"/>
    <w:rsid w:val="004A454B"/>
    <w:rsid w:val="004A4D97"/>
    <w:rsid w:val="004A4E16"/>
    <w:rsid w:val="004A5345"/>
    <w:rsid w:val="004A539B"/>
    <w:rsid w:val="004A543E"/>
    <w:rsid w:val="004A56B1"/>
    <w:rsid w:val="004A5853"/>
    <w:rsid w:val="004A5951"/>
    <w:rsid w:val="004A61C5"/>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23C3"/>
    <w:rsid w:val="004B25B1"/>
    <w:rsid w:val="004B2758"/>
    <w:rsid w:val="004B3187"/>
    <w:rsid w:val="004B325B"/>
    <w:rsid w:val="004B32E3"/>
    <w:rsid w:val="004B3628"/>
    <w:rsid w:val="004B3646"/>
    <w:rsid w:val="004B36F6"/>
    <w:rsid w:val="004B3753"/>
    <w:rsid w:val="004B37F8"/>
    <w:rsid w:val="004B3ADF"/>
    <w:rsid w:val="004B3CCE"/>
    <w:rsid w:val="004B3CED"/>
    <w:rsid w:val="004B4139"/>
    <w:rsid w:val="004B4356"/>
    <w:rsid w:val="004B449F"/>
    <w:rsid w:val="004B4B34"/>
    <w:rsid w:val="004B4D20"/>
    <w:rsid w:val="004B4D88"/>
    <w:rsid w:val="004B4F87"/>
    <w:rsid w:val="004B5462"/>
    <w:rsid w:val="004B55C6"/>
    <w:rsid w:val="004B57D5"/>
    <w:rsid w:val="004B5A30"/>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D3"/>
    <w:rsid w:val="004C27F8"/>
    <w:rsid w:val="004C2A4F"/>
    <w:rsid w:val="004C2C08"/>
    <w:rsid w:val="004C2DF2"/>
    <w:rsid w:val="004C2FC5"/>
    <w:rsid w:val="004C321F"/>
    <w:rsid w:val="004C325A"/>
    <w:rsid w:val="004C352A"/>
    <w:rsid w:val="004C357E"/>
    <w:rsid w:val="004C3617"/>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080"/>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F15"/>
    <w:rsid w:val="004E5FA6"/>
    <w:rsid w:val="004E6729"/>
    <w:rsid w:val="004E6B21"/>
    <w:rsid w:val="004E6E41"/>
    <w:rsid w:val="004E7064"/>
    <w:rsid w:val="004E78C8"/>
    <w:rsid w:val="004E7A03"/>
    <w:rsid w:val="004E7B91"/>
    <w:rsid w:val="004F0C90"/>
    <w:rsid w:val="004F0EDA"/>
    <w:rsid w:val="004F0F4F"/>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D13"/>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703"/>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2D54"/>
    <w:rsid w:val="00513169"/>
    <w:rsid w:val="00513B3A"/>
    <w:rsid w:val="00513DAE"/>
    <w:rsid w:val="00514344"/>
    <w:rsid w:val="005144F7"/>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97D"/>
    <w:rsid w:val="00524A43"/>
    <w:rsid w:val="00524D75"/>
    <w:rsid w:val="00524F17"/>
    <w:rsid w:val="005250C1"/>
    <w:rsid w:val="005251C4"/>
    <w:rsid w:val="00525606"/>
    <w:rsid w:val="00525A52"/>
    <w:rsid w:val="00525E31"/>
    <w:rsid w:val="00525E5E"/>
    <w:rsid w:val="0052646A"/>
    <w:rsid w:val="00526573"/>
    <w:rsid w:val="005269CD"/>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4E8"/>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49E"/>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E1"/>
    <w:rsid w:val="00551CD9"/>
    <w:rsid w:val="00551E82"/>
    <w:rsid w:val="00551ED2"/>
    <w:rsid w:val="00551FCA"/>
    <w:rsid w:val="005523BF"/>
    <w:rsid w:val="00552C6C"/>
    <w:rsid w:val="00552FC4"/>
    <w:rsid w:val="00553186"/>
    <w:rsid w:val="005536FE"/>
    <w:rsid w:val="00553816"/>
    <w:rsid w:val="0055397B"/>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A7"/>
    <w:rsid w:val="00567555"/>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D07"/>
    <w:rsid w:val="00575ED0"/>
    <w:rsid w:val="005762E7"/>
    <w:rsid w:val="00576A03"/>
    <w:rsid w:val="00576E0A"/>
    <w:rsid w:val="00577683"/>
    <w:rsid w:val="005777D8"/>
    <w:rsid w:val="00577CC5"/>
    <w:rsid w:val="00577E69"/>
    <w:rsid w:val="00580075"/>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5FD"/>
    <w:rsid w:val="005827A2"/>
    <w:rsid w:val="00582929"/>
    <w:rsid w:val="005829E3"/>
    <w:rsid w:val="00582E84"/>
    <w:rsid w:val="00582F95"/>
    <w:rsid w:val="00583248"/>
    <w:rsid w:val="005832A4"/>
    <w:rsid w:val="005833AE"/>
    <w:rsid w:val="0058368D"/>
    <w:rsid w:val="00583984"/>
    <w:rsid w:val="005839AE"/>
    <w:rsid w:val="00583B1B"/>
    <w:rsid w:val="00583C6E"/>
    <w:rsid w:val="00583EDE"/>
    <w:rsid w:val="00583FF2"/>
    <w:rsid w:val="00584021"/>
    <w:rsid w:val="00584181"/>
    <w:rsid w:val="0058436E"/>
    <w:rsid w:val="00584497"/>
    <w:rsid w:val="00584664"/>
    <w:rsid w:val="00584B4C"/>
    <w:rsid w:val="00584CE0"/>
    <w:rsid w:val="00584FA6"/>
    <w:rsid w:val="00585245"/>
    <w:rsid w:val="0058528E"/>
    <w:rsid w:val="005852B6"/>
    <w:rsid w:val="00585372"/>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860"/>
    <w:rsid w:val="005B0AF1"/>
    <w:rsid w:val="005B0D7B"/>
    <w:rsid w:val="005B192E"/>
    <w:rsid w:val="005B1B21"/>
    <w:rsid w:val="005B20B3"/>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E13"/>
    <w:rsid w:val="005C0ADE"/>
    <w:rsid w:val="005C0F2F"/>
    <w:rsid w:val="005C0F93"/>
    <w:rsid w:val="005C1017"/>
    <w:rsid w:val="005C1262"/>
    <w:rsid w:val="005C142D"/>
    <w:rsid w:val="005C1734"/>
    <w:rsid w:val="005C18C5"/>
    <w:rsid w:val="005C1AD8"/>
    <w:rsid w:val="005C1E31"/>
    <w:rsid w:val="005C21D0"/>
    <w:rsid w:val="005C2584"/>
    <w:rsid w:val="005C2867"/>
    <w:rsid w:val="005C29C3"/>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97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855"/>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B4"/>
    <w:rsid w:val="005E19CD"/>
    <w:rsid w:val="005E1C96"/>
    <w:rsid w:val="005E1E74"/>
    <w:rsid w:val="005E1EE7"/>
    <w:rsid w:val="005E217C"/>
    <w:rsid w:val="005E2879"/>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ACC"/>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2EC"/>
    <w:rsid w:val="006166D4"/>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2234"/>
    <w:rsid w:val="00622832"/>
    <w:rsid w:val="0062293E"/>
    <w:rsid w:val="00622EAE"/>
    <w:rsid w:val="00622F48"/>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499"/>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3D9"/>
    <w:rsid w:val="00646597"/>
    <w:rsid w:val="0064671B"/>
    <w:rsid w:val="00646B11"/>
    <w:rsid w:val="00646CC7"/>
    <w:rsid w:val="006473D1"/>
    <w:rsid w:val="00647928"/>
    <w:rsid w:val="00647DB9"/>
    <w:rsid w:val="00647ED0"/>
    <w:rsid w:val="00650105"/>
    <w:rsid w:val="0065046F"/>
    <w:rsid w:val="00650665"/>
    <w:rsid w:val="00650C11"/>
    <w:rsid w:val="006515A6"/>
    <w:rsid w:val="006518F1"/>
    <w:rsid w:val="00651A46"/>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500"/>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1F3F"/>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03E"/>
    <w:rsid w:val="00685270"/>
    <w:rsid w:val="006853CF"/>
    <w:rsid w:val="00685537"/>
    <w:rsid w:val="00685AB6"/>
    <w:rsid w:val="00686273"/>
    <w:rsid w:val="00686460"/>
    <w:rsid w:val="006865B0"/>
    <w:rsid w:val="006866C0"/>
    <w:rsid w:val="006866EF"/>
    <w:rsid w:val="00686E9E"/>
    <w:rsid w:val="00687024"/>
    <w:rsid w:val="006870D0"/>
    <w:rsid w:val="0068735B"/>
    <w:rsid w:val="006875D5"/>
    <w:rsid w:val="006876E1"/>
    <w:rsid w:val="0068787F"/>
    <w:rsid w:val="00687CE3"/>
    <w:rsid w:val="00687D72"/>
    <w:rsid w:val="00687F75"/>
    <w:rsid w:val="00687FF9"/>
    <w:rsid w:val="00690592"/>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4A0"/>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9FD"/>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C8F"/>
    <w:rsid w:val="006A7EBF"/>
    <w:rsid w:val="006B0041"/>
    <w:rsid w:val="006B0098"/>
    <w:rsid w:val="006B0113"/>
    <w:rsid w:val="006B02E7"/>
    <w:rsid w:val="006B03AA"/>
    <w:rsid w:val="006B0694"/>
    <w:rsid w:val="006B083A"/>
    <w:rsid w:val="006B0935"/>
    <w:rsid w:val="006B0DBB"/>
    <w:rsid w:val="006B0F01"/>
    <w:rsid w:val="006B19ED"/>
    <w:rsid w:val="006B1C59"/>
    <w:rsid w:val="006B1DE6"/>
    <w:rsid w:val="006B1F77"/>
    <w:rsid w:val="006B29C7"/>
    <w:rsid w:val="006B2AD2"/>
    <w:rsid w:val="006B2F0D"/>
    <w:rsid w:val="006B3658"/>
    <w:rsid w:val="006B3A08"/>
    <w:rsid w:val="006B3E16"/>
    <w:rsid w:val="006B411C"/>
    <w:rsid w:val="006B4331"/>
    <w:rsid w:val="006B470D"/>
    <w:rsid w:val="006B49F6"/>
    <w:rsid w:val="006B5443"/>
    <w:rsid w:val="006B54B5"/>
    <w:rsid w:val="006B568C"/>
    <w:rsid w:val="006B5806"/>
    <w:rsid w:val="006B59E2"/>
    <w:rsid w:val="006B5A74"/>
    <w:rsid w:val="006B5C12"/>
    <w:rsid w:val="006B5DD2"/>
    <w:rsid w:val="006B5E45"/>
    <w:rsid w:val="006B5E4A"/>
    <w:rsid w:val="006B5FD8"/>
    <w:rsid w:val="006B6699"/>
    <w:rsid w:val="006B6B42"/>
    <w:rsid w:val="006B6C68"/>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23"/>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9B3"/>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63DD"/>
    <w:rsid w:val="006D684C"/>
    <w:rsid w:val="006D6A8A"/>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36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6CB"/>
    <w:rsid w:val="007028D1"/>
    <w:rsid w:val="00702C97"/>
    <w:rsid w:val="007032A1"/>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CE2"/>
    <w:rsid w:val="00711EFE"/>
    <w:rsid w:val="00711F11"/>
    <w:rsid w:val="00712B7E"/>
    <w:rsid w:val="00712CBA"/>
    <w:rsid w:val="00712CDC"/>
    <w:rsid w:val="00712E0E"/>
    <w:rsid w:val="0071306F"/>
    <w:rsid w:val="00713555"/>
    <w:rsid w:val="00713778"/>
    <w:rsid w:val="0071385F"/>
    <w:rsid w:val="00713C4B"/>
    <w:rsid w:val="00713CA2"/>
    <w:rsid w:val="00713CC8"/>
    <w:rsid w:val="0071401D"/>
    <w:rsid w:val="007140D4"/>
    <w:rsid w:val="007142DF"/>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ADE"/>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81E"/>
    <w:rsid w:val="00724FD7"/>
    <w:rsid w:val="0072507A"/>
    <w:rsid w:val="0072553A"/>
    <w:rsid w:val="007255B7"/>
    <w:rsid w:val="0072567B"/>
    <w:rsid w:val="007258D2"/>
    <w:rsid w:val="00725C03"/>
    <w:rsid w:val="00725FDB"/>
    <w:rsid w:val="0072664F"/>
    <w:rsid w:val="00726709"/>
    <w:rsid w:val="007269D8"/>
    <w:rsid w:val="00726ACD"/>
    <w:rsid w:val="00726AD9"/>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69F"/>
    <w:rsid w:val="007319ED"/>
    <w:rsid w:val="00731A07"/>
    <w:rsid w:val="00731B07"/>
    <w:rsid w:val="00731B2C"/>
    <w:rsid w:val="00731CA5"/>
    <w:rsid w:val="00731D1E"/>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8C1"/>
    <w:rsid w:val="00737CB4"/>
    <w:rsid w:val="00737ED7"/>
    <w:rsid w:val="0074007F"/>
    <w:rsid w:val="007400A6"/>
    <w:rsid w:val="0074030B"/>
    <w:rsid w:val="007403B1"/>
    <w:rsid w:val="00740579"/>
    <w:rsid w:val="007405CF"/>
    <w:rsid w:val="0074084E"/>
    <w:rsid w:val="00740A44"/>
    <w:rsid w:val="00740D24"/>
    <w:rsid w:val="00740E42"/>
    <w:rsid w:val="007411C3"/>
    <w:rsid w:val="0074158B"/>
    <w:rsid w:val="0074161B"/>
    <w:rsid w:val="007418CE"/>
    <w:rsid w:val="00741EA7"/>
    <w:rsid w:val="00741ED7"/>
    <w:rsid w:val="00742210"/>
    <w:rsid w:val="00742472"/>
    <w:rsid w:val="0074249E"/>
    <w:rsid w:val="0074272E"/>
    <w:rsid w:val="00742990"/>
    <w:rsid w:val="00742C4C"/>
    <w:rsid w:val="00742DB3"/>
    <w:rsid w:val="00742F94"/>
    <w:rsid w:val="00743185"/>
    <w:rsid w:val="00743288"/>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AAB"/>
    <w:rsid w:val="00745D7A"/>
    <w:rsid w:val="00746184"/>
    <w:rsid w:val="0074659C"/>
    <w:rsid w:val="0074697D"/>
    <w:rsid w:val="00746F72"/>
    <w:rsid w:val="0074732F"/>
    <w:rsid w:val="007477BA"/>
    <w:rsid w:val="00747AF0"/>
    <w:rsid w:val="00747B09"/>
    <w:rsid w:val="00747FBF"/>
    <w:rsid w:val="00750207"/>
    <w:rsid w:val="00750427"/>
    <w:rsid w:val="00750AB1"/>
    <w:rsid w:val="00750C3A"/>
    <w:rsid w:val="00751067"/>
    <w:rsid w:val="00751776"/>
    <w:rsid w:val="00751B1D"/>
    <w:rsid w:val="00751B41"/>
    <w:rsid w:val="00751CF0"/>
    <w:rsid w:val="007520B7"/>
    <w:rsid w:val="007523CC"/>
    <w:rsid w:val="007525A6"/>
    <w:rsid w:val="00752608"/>
    <w:rsid w:val="0075280B"/>
    <w:rsid w:val="00752882"/>
    <w:rsid w:val="00752974"/>
    <w:rsid w:val="00752E7F"/>
    <w:rsid w:val="00753A1B"/>
    <w:rsid w:val="00754124"/>
    <w:rsid w:val="00754F83"/>
    <w:rsid w:val="007550B4"/>
    <w:rsid w:val="0075518F"/>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16C"/>
    <w:rsid w:val="007635B6"/>
    <w:rsid w:val="007639B2"/>
    <w:rsid w:val="00763BAD"/>
    <w:rsid w:val="00763FED"/>
    <w:rsid w:val="007642FA"/>
    <w:rsid w:val="0076433C"/>
    <w:rsid w:val="007644A4"/>
    <w:rsid w:val="00764676"/>
    <w:rsid w:val="007649E4"/>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60"/>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BA5"/>
    <w:rsid w:val="00780FED"/>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3E8"/>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FE8"/>
    <w:rsid w:val="00792161"/>
    <w:rsid w:val="007922DB"/>
    <w:rsid w:val="007925A0"/>
    <w:rsid w:val="00792C40"/>
    <w:rsid w:val="00792E77"/>
    <w:rsid w:val="00793104"/>
    <w:rsid w:val="00793663"/>
    <w:rsid w:val="0079376F"/>
    <w:rsid w:val="00793825"/>
    <w:rsid w:val="007942B9"/>
    <w:rsid w:val="007944FB"/>
    <w:rsid w:val="0079451D"/>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3E7"/>
    <w:rsid w:val="00796827"/>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0A74"/>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F1"/>
    <w:rsid w:val="007C38B3"/>
    <w:rsid w:val="007C38F9"/>
    <w:rsid w:val="007C3BD1"/>
    <w:rsid w:val="007C3FC1"/>
    <w:rsid w:val="007C415F"/>
    <w:rsid w:val="007C4283"/>
    <w:rsid w:val="007C4443"/>
    <w:rsid w:val="007C45F5"/>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5508"/>
    <w:rsid w:val="007E57E8"/>
    <w:rsid w:val="007E5C1F"/>
    <w:rsid w:val="007E5C31"/>
    <w:rsid w:val="007E5C35"/>
    <w:rsid w:val="007E6139"/>
    <w:rsid w:val="007E686E"/>
    <w:rsid w:val="007E6A33"/>
    <w:rsid w:val="007E6C78"/>
    <w:rsid w:val="007E701D"/>
    <w:rsid w:val="007E7068"/>
    <w:rsid w:val="007E7196"/>
    <w:rsid w:val="007E727E"/>
    <w:rsid w:val="007E74E4"/>
    <w:rsid w:val="007E7CCE"/>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AAD"/>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C1"/>
    <w:rsid w:val="008203F3"/>
    <w:rsid w:val="0082042C"/>
    <w:rsid w:val="00820676"/>
    <w:rsid w:val="0082081C"/>
    <w:rsid w:val="0082093F"/>
    <w:rsid w:val="0082099D"/>
    <w:rsid w:val="008209B8"/>
    <w:rsid w:val="008209C4"/>
    <w:rsid w:val="00820B3E"/>
    <w:rsid w:val="00820DBB"/>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13"/>
    <w:rsid w:val="00824B65"/>
    <w:rsid w:val="00824C53"/>
    <w:rsid w:val="00824D2A"/>
    <w:rsid w:val="00824F99"/>
    <w:rsid w:val="00825003"/>
    <w:rsid w:val="00825264"/>
    <w:rsid w:val="00825C49"/>
    <w:rsid w:val="008263FC"/>
    <w:rsid w:val="008264A3"/>
    <w:rsid w:val="0082655B"/>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10D9"/>
    <w:rsid w:val="008314CB"/>
    <w:rsid w:val="008318A3"/>
    <w:rsid w:val="008319D8"/>
    <w:rsid w:val="008323FE"/>
    <w:rsid w:val="0083247C"/>
    <w:rsid w:val="008328C9"/>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18"/>
    <w:rsid w:val="00835BEE"/>
    <w:rsid w:val="00835C9E"/>
    <w:rsid w:val="00835CC0"/>
    <w:rsid w:val="00835EFC"/>
    <w:rsid w:val="00835FD5"/>
    <w:rsid w:val="00836035"/>
    <w:rsid w:val="008360E0"/>
    <w:rsid w:val="00836126"/>
    <w:rsid w:val="00836A6D"/>
    <w:rsid w:val="00836AF4"/>
    <w:rsid w:val="00836C03"/>
    <w:rsid w:val="00836C74"/>
    <w:rsid w:val="0083737F"/>
    <w:rsid w:val="00837993"/>
    <w:rsid w:val="00837AA5"/>
    <w:rsid w:val="00837F06"/>
    <w:rsid w:val="0084009E"/>
    <w:rsid w:val="0084048C"/>
    <w:rsid w:val="0084078A"/>
    <w:rsid w:val="0084182C"/>
    <w:rsid w:val="00841A53"/>
    <w:rsid w:val="00842851"/>
    <w:rsid w:val="00842D4C"/>
    <w:rsid w:val="008432F4"/>
    <w:rsid w:val="00843584"/>
    <w:rsid w:val="008435C1"/>
    <w:rsid w:val="008436E7"/>
    <w:rsid w:val="0084379E"/>
    <w:rsid w:val="00843AD9"/>
    <w:rsid w:val="00843B45"/>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1E41"/>
    <w:rsid w:val="00852876"/>
    <w:rsid w:val="008529BD"/>
    <w:rsid w:val="00852D76"/>
    <w:rsid w:val="00852D90"/>
    <w:rsid w:val="00853123"/>
    <w:rsid w:val="0085372A"/>
    <w:rsid w:val="00853B27"/>
    <w:rsid w:val="00853FC5"/>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47"/>
    <w:rsid w:val="008602B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6CB"/>
    <w:rsid w:val="00874C88"/>
    <w:rsid w:val="00874C92"/>
    <w:rsid w:val="00874DFD"/>
    <w:rsid w:val="00874E66"/>
    <w:rsid w:val="00874FFB"/>
    <w:rsid w:val="00875304"/>
    <w:rsid w:val="0087541C"/>
    <w:rsid w:val="0087549F"/>
    <w:rsid w:val="008754A1"/>
    <w:rsid w:val="00875696"/>
    <w:rsid w:val="008758F2"/>
    <w:rsid w:val="00875C6C"/>
    <w:rsid w:val="00876049"/>
    <w:rsid w:val="00876084"/>
    <w:rsid w:val="008760BE"/>
    <w:rsid w:val="0087611E"/>
    <w:rsid w:val="0087617D"/>
    <w:rsid w:val="00876303"/>
    <w:rsid w:val="0087640F"/>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151"/>
    <w:rsid w:val="00880414"/>
    <w:rsid w:val="00880642"/>
    <w:rsid w:val="00880713"/>
    <w:rsid w:val="00880868"/>
    <w:rsid w:val="008809E5"/>
    <w:rsid w:val="00880B98"/>
    <w:rsid w:val="00880C34"/>
    <w:rsid w:val="00880F6C"/>
    <w:rsid w:val="00880FD0"/>
    <w:rsid w:val="00881166"/>
    <w:rsid w:val="008817C1"/>
    <w:rsid w:val="00881F2F"/>
    <w:rsid w:val="00881F33"/>
    <w:rsid w:val="00881FC6"/>
    <w:rsid w:val="00882545"/>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9D"/>
    <w:rsid w:val="008A0153"/>
    <w:rsid w:val="008A0437"/>
    <w:rsid w:val="008A099E"/>
    <w:rsid w:val="008A0B77"/>
    <w:rsid w:val="008A0E21"/>
    <w:rsid w:val="008A106D"/>
    <w:rsid w:val="008A11CC"/>
    <w:rsid w:val="008A131C"/>
    <w:rsid w:val="008A13DA"/>
    <w:rsid w:val="008A1714"/>
    <w:rsid w:val="008A1930"/>
    <w:rsid w:val="008A19F5"/>
    <w:rsid w:val="008A1A0F"/>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D21"/>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145"/>
    <w:rsid w:val="008C1336"/>
    <w:rsid w:val="008C13A4"/>
    <w:rsid w:val="008C22B2"/>
    <w:rsid w:val="008C23A2"/>
    <w:rsid w:val="008C2A3D"/>
    <w:rsid w:val="008C2D10"/>
    <w:rsid w:val="008C2D4C"/>
    <w:rsid w:val="008C3102"/>
    <w:rsid w:val="008C32B1"/>
    <w:rsid w:val="008C3631"/>
    <w:rsid w:val="008C38C0"/>
    <w:rsid w:val="008C3C74"/>
    <w:rsid w:val="008C3C7E"/>
    <w:rsid w:val="008C44DA"/>
    <w:rsid w:val="008C48B5"/>
    <w:rsid w:val="008C4D7E"/>
    <w:rsid w:val="008C4F79"/>
    <w:rsid w:val="008C5070"/>
    <w:rsid w:val="008C5317"/>
    <w:rsid w:val="008C5331"/>
    <w:rsid w:val="008C53D9"/>
    <w:rsid w:val="008C54D9"/>
    <w:rsid w:val="008C5BDA"/>
    <w:rsid w:val="008C5C72"/>
    <w:rsid w:val="008C5CF6"/>
    <w:rsid w:val="008C637D"/>
    <w:rsid w:val="008C63F1"/>
    <w:rsid w:val="008C6547"/>
    <w:rsid w:val="008C6760"/>
    <w:rsid w:val="008C698C"/>
    <w:rsid w:val="008C6A18"/>
    <w:rsid w:val="008C6ADA"/>
    <w:rsid w:val="008C6DA4"/>
    <w:rsid w:val="008C711E"/>
    <w:rsid w:val="008C752E"/>
    <w:rsid w:val="008C7629"/>
    <w:rsid w:val="008C7A96"/>
    <w:rsid w:val="008D008F"/>
    <w:rsid w:val="008D03FE"/>
    <w:rsid w:val="008D05D9"/>
    <w:rsid w:val="008D0890"/>
    <w:rsid w:val="008D0B4D"/>
    <w:rsid w:val="008D1AFD"/>
    <w:rsid w:val="008D1DC4"/>
    <w:rsid w:val="008D207A"/>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1A"/>
    <w:rsid w:val="008E2080"/>
    <w:rsid w:val="008E2095"/>
    <w:rsid w:val="008E2428"/>
    <w:rsid w:val="008E2C29"/>
    <w:rsid w:val="008E312C"/>
    <w:rsid w:val="008E3533"/>
    <w:rsid w:val="008E35AB"/>
    <w:rsid w:val="008E381B"/>
    <w:rsid w:val="008E395A"/>
    <w:rsid w:val="008E4056"/>
    <w:rsid w:val="008E4318"/>
    <w:rsid w:val="008E443F"/>
    <w:rsid w:val="008E4558"/>
    <w:rsid w:val="008E45E5"/>
    <w:rsid w:val="008E4A54"/>
    <w:rsid w:val="008E4BF6"/>
    <w:rsid w:val="008E5088"/>
    <w:rsid w:val="008E51F4"/>
    <w:rsid w:val="008E5C71"/>
    <w:rsid w:val="008E6129"/>
    <w:rsid w:val="008E6247"/>
    <w:rsid w:val="008E673F"/>
    <w:rsid w:val="008E6F8F"/>
    <w:rsid w:val="008E7231"/>
    <w:rsid w:val="008E738B"/>
    <w:rsid w:val="008E73DF"/>
    <w:rsid w:val="008E742E"/>
    <w:rsid w:val="008E7590"/>
    <w:rsid w:val="008E785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AB0"/>
    <w:rsid w:val="00900BF5"/>
    <w:rsid w:val="00900F76"/>
    <w:rsid w:val="00900FED"/>
    <w:rsid w:val="0090108E"/>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65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70B8"/>
    <w:rsid w:val="0091743F"/>
    <w:rsid w:val="00917A2C"/>
    <w:rsid w:val="00917F55"/>
    <w:rsid w:val="00920247"/>
    <w:rsid w:val="0092043A"/>
    <w:rsid w:val="009205CD"/>
    <w:rsid w:val="00920AE6"/>
    <w:rsid w:val="00920B21"/>
    <w:rsid w:val="00920B63"/>
    <w:rsid w:val="009211CD"/>
    <w:rsid w:val="0092131F"/>
    <w:rsid w:val="00921502"/>
    <w:rsid w:val="00921695"/>
    <w:rsid w:val="009216F0"/>
    <w:rsid w:val="00921BFD"/>
    <w:rsid w:val="00921CCE"/>
    <w:rsid w:val="00921D1E"/>
    <w:rsid w:val="00921D22"/>
    <w:rsid w:val="009221CC"/>
    <w:rsid w:val="00922293"/>
    <w:rsid w:val="0092237D"/>
    <w:rsid w:val="0092276F"/>
    <w:rsid w:val="0092282C"/>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30D"/>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2E78"/>
    <w:rsid w:val="0094347B"/>
    <w:rsid w:val="0094347F"/>
    <w:rsid w:val="00943C09"/>
    <w:rsid w:val="00943DCF"/>
    <w:rsid w:val="0094402E"/>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45A"/>
    <w:rsid w:val="00951853"/>
    <w:rsid w:val="00951D89"/>
    <w:rsid w:val="00951E7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0E9"/>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5F43"/>
    <w:rsid w:val="00965F51"/>
    <w:rsid w:val="00966431"/>
    <w:rsid w:val="009670F9"/>
    <w:rsid w:val="00967161"/>
    <w:rsid w:val="00967A57"/>
    <w:rsid w:val="00967B7D"/>
    <w:rsid w:val="00967DF8"/>
    <w:rsid w:val="00970040"/>
    <w:rsid w:val="009703D5"/>
    <w:rsid w:val="00970571"/>
    <w:rsid w:val="009707CA"/>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90"/>
    <w:rsid w:val="00972BDF"/>
    <w:rsid w:val="00972D07"/>
    <w:rsid w:val="00972EFA"/>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D8D"/>
    <w:rsid w:val="00992E8E"/>
    <w:rsid w:val="00992FAB"/>
    <w:rsid w:val="00993568"/>
    <w:rsid w:val="009939BA"/>
    <w:rsid w:val="00993AB5"/>
    <w:rsid w:val="00995010"/>
    <w:rsid w:val="00995180"/>
    <w:rsid w:val="009951BA"/>
    <w:rsid w:val="00995617"/>
    <w:rsid w:val="009960AE"/>
    <w:rsid w:val="0099613B"/>
    <w:rsid w:val="009963FF"/>
    <w:rsid w:val="00996657"/>
    <w:rsid w:val="009966E1"/>
    <w:rsid w:val="00996C89"/>
    <w:rsid w:val="00996DED"/>
    <w:rsid w:val="0099731F"/>
    <w:rsid w:val="00997610"/>
    <w:rsid w:val="00997A27"/>
    <w:rsid w:val="00997A3A"/>
    <w:rsid w:val="009A055F"/>
    <w:rsid w:val="009A0750"/>
    <w:rsid w:val="009A0C13"/>
    <w:rsid w:val="009A0CDA"/>
    <w:rsid w:val="009A0D3E"/>
    <w:rsid w:val="009A0F6F"/>
    <w:rsid w:val="009A0FE7"/>
    <w:rsid w:val="009A1551"/>
    <w:rsid w:val="009A1698"/>
    <w:rsid w:val="009A172D"/>
    <w:rsid w:val="009A176D"/>
    <w:rsid w:val="009A18D7"/>
    <w:rsid w:val="009A1ADF"/>
    <w:rsid w:val="009A1CA4"/>
    <w:rsid w:val="009A1DA7"/>
    <w:rsid w:val="009A1FBE"/>
    <w:rsid w:val="009A2732"/>
    <w:rsid w:val="009A280F"/>
    <w:rsid w:val="009A2923"/>
    <w:rsid w:val="009A2A73"/>
    <w:rsid w:val="009A2B1A"/>
    <w:rsid w:val="009A373F"/>
    <w:rsid w:val="009A3870"/>
    <w:rsid w:val="009A42F0"/>
    <w:rsid w:val="009A43D3"/>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163"/>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C14"/>
    <w:rsid w:val="009B6EEE"/>
    <w:rsid w:val="009B7169"/>
    <w:rsid w:val="009B729F"/>
    <w:rsid w:val="009B72D2"/>
    <w:rsid w:val="009B73DC"/>
    <w:rsid w:val="009B7794"/>
    <w:rsid w:val="009B7D43"/>
    <w:rsid w:val="009B7F79"/>
    <w:rsid w:val="009C00C0"/>
    <w:rsid w:val="009C00D9"/>
    <w:rsid w:val="009C02ED"/>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D78"/>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04C"/>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DE7"/>
    <w:rsid w:val="009D4FE2"/>
    <w:rsid w:val="009D5378"/>
    <w:rsid w:val="009D5436"/>
    <w:rsid w:val="009D5458"/>
    <w:rsid w:val="009D59FA"/>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EE"/>
    <w:rsid w:val="00A10340"/>
    <w:rsid w:val="00A10A2C"/>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C73"/>
    <w:rsid w:val="00A23D27"/>
    <w:rsid w:val="00A23EB5"/>
    <w:rsid w:val="00A243AD"/>
    <w:rsid w:val="00A24673"/>
    <w:rsid w:val="00A248FC"/>
    <w:rsid w:val="00A24EF0"/>
    <w:rsid w:val="00A24EF6"/>
    <w:rsid w:val="00A253D9"/>
    <w:rsid w:val="00A25678"/>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E83"/>
    <w:rsid w:val="00A36FC4"/>
    <w:rsid w:val="00A37083"/>
    <w:rsid w:val="00A37836"/>
    <w:rsid w:val="00A37889"/>
    <w:rsid w:val="00A379A8"/>
    <w:rsid w:val="00A37D48"/>
    <w:rsid w:val="00A37E38"/>
    <w:rsid w:val="00A37E62"/>
    <w:rsid w:val="00A40950"/>
    <w:rsid w:val="00A40E1A"/>
    <w:rsid w:val="00A40F97"/>
    <w:rsid w:val="00A4117E"/>
    <w:rsid w:val="00A415D4"/>
    <w:rsid w:val="00A41882"/>
    <w:rsid w:val="00A418DA"/>
    <w:rsid w:val="00A41984"/>
    <w:rsid w:val="00A42271"/>
    <w:rsid w:val="00A42808"/>
    <w:rsid w:val="00A4284A"/>
    <w:rsid w:val="00A429AA"/>
    <w:rsid w:val="00A42AF1"/>
    <w:rsid w:val="00A42C6C"/>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2F4"/>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BA"/>
    <w:rsid w:val="00A76C7D"/>
    <w:rsid w:val="00A77091"/>
    <w:rsid w:val="00A77761"/>
    <w:rsid w:val="00A77A7D"/>
    <w:rsid w:val="00A77D03"/>
    <w:rsid w:val="00A77F67"/>
    <w:rsid w:val="00A801D5"/>
    <w:rsid w:val="00A805C3"/>
    <w:rsid w:val="00A805D2"/>
    <w:rsid w:val="00A808CD"/>
    <w:rsid w:val="00A80E13"/>
    <w:rsid w:val="00A80F7C"/>
    <w:rsid w:val="00A81538"/>
    <w:rsid w:val="00A817E8"/>
    <w:rsid w:val="00A81A8F"/>
    <w:rsid w:val="00A81C29"/>
    <w:rsid w:val="00A81CE5"/>
    <w:rsid w:val="00A81FF7"/>
    <w:rsid w:val="00A82056"/>
    <w:rsid w:val="00A823CA"/>
    <w:rsid w:val="00A824DE"/>
    <w:rsid w:val="00A82625"/>
    <w:rsid w:val="00A82895"/>
    <w:rsid w:val="00A82A82"/>
    <w:rsid w:val="00A82AB4"/>
    <w:rsid w:val="00A82C7B"/>
    <w:rsid w:val="00A82FD9"/>
    <w:rsid w:val="00A83156"/>
    <w:rsid w:val="00A83161"/>
    <w:rsid w:val="00A83401"/>
    <w:rsid w:val="00A8343E"/>
    <w:rsid w:val="00A834BF"/>
    <w:rsid w:val="00A8357D"/>
    <w:rsid w:val="00A835E3"/>
    <w:rsid w:val="00A83D4C"/>
    <w:rsid w:val="00A843E4"/>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54"/>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21D"/>
    <w:rsid w:val="00AA539D"/>
    <w:rsid w:val="00AA5422"/>
    <w:rsid w:val="00AA57A4"/>
    <w:rsid w:val="00AA6003"/>
    <w:rsid w:val="00AA62E7"/>
    <w:rsid w:val="00AA643B"/>
    <w:rsid w:val="00AA6672"/>
    <w:rsid w:val="00AA67FD"/>
    <w:rsid w:val="00AA6C33"/>
    <w:rsid w:val="00AA6D8D"/>
    <w:rsid w:val="00AA6E3C"/>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96D"/>
    <w:rsid w:val="00AB2CCC"/>
    <w:rsid w:val="00AB2CF6"/>
    <w:rsid w:val="00AB316E"/>
    <w:rsid w:val="00AB35B2"/>
    <w:rsid w:val="00AB35B7"/>
    <w:rsid w:val="00AB4143"/>
    <w:rsid w:val="00AB42B7"/>
    <w:rsid w:val="00AB467C"/>
    <w:rsid w:val="00AB488E"/>
    <w:rsid w:val="00AB4945"/>
    <w:rsid w:val="00AB4A58"/>
    <w:rsid w:val="00AB4C26"/>
    <w:rsid w:val="00AB4CED"/>
    <w:rsid w:val="00AB4DCA"/>
    <w:rsid w:val="00AB4E93"/>
    <w:rsid w:val="00AB4EE8"/>
    <w:rsid w:val="00AB58B2"/>
    <w:rsid w:val="00AB5B12"/>
    <w:rsid w:val="00AB5C8A"/>
    <w:rsid w:val="00AB617A"/>
    <w:rsid w:val="00AB6282"/>
    <w:rsid w:val="00AB683C"/>
    <w:rsid w:val="00AB68E3"/>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CD3"/>
    <w:rsid w:val="00AC5D37"/>
    <w:rsid w:val="00AC5EF6"/>
    <w:rsid w:val="00AC6061"/>
    <w:rsid w:val="00AC6C3A"/>
    <w:rsid w:val="00AC6D33"/>
    <w:rsid w:val="00AC7012"/>
    <w:rsid w:val="00AC70DB"/>
    <w:rsid w:val="00AC782C"/>
    <w:rsid w:val="00AD006B"/>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35"/>
    <w:rsid w:val="00AE09B7"/>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5E1D"/>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487"/>
    <w:rsid w:val="00AF16CC"/>
    <w:rsid w:val="00AF1892"/>
    <w:rsid w:val="00AF1DF8"/>
    <w:rsid w:val="00AF2127"/>
    <w:rsid w:val="00AF21D6"/>
    <w:rsid w:val="00AF2691"/>
    <w:rsid w:val="00AF29C8"/>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7CC"/>
    <w:rsid w:val="00B01816"/>
    <w:rsid w:val="00B01A8A"/>
    <w:rsid w:val="00B01C30"/>
    <w:rsid w:val="00B01C52"/>
    <w:rsid w:val="00B02225"/>
    <w:rsid w:val="00B02408"/>
    <w:rsid w:val="00B0243B"/>
    <w:rsid w:val="00B025F1"/>
    <w:rsid w:val="00B02A49"/>
    <w:rsid w:val="00B02AFD"/>
    <w:rsid w:val="00B02DA3"/>
    <w:rsid w:val="00B02E80"/>
    <w:rsid w:val="00B03847"/>
    <w:rsid w:val="00B0389B"/>
    <w:rsid w:val="00B03E65"/>
    <w:rsid w:val="00B042A4"/>
    <w:rsid w:val="00B0437C"/>
    <w:rsid w:val="00B044CD"/>
    <w:rsid w:val="00B04899"/>
    <w:rsid w:val="00B04B0A"/>
    <w:rsid w:val="00B04C42"/>
    <w:rsid w:val="00B04C93"/>
    <w:rsid w:val="00B04FF3"/>
    <w:rsid w:val="00B05290"/>
    <w:rsid w:val="00B0529C"/>
    <w:rsid w:val="00B05462"/>
    <w:rsid w:val="00B054F4"/>
    <w:rsid w:val="00B056E8"/>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DBF"/>
    <w:rsid w:val="00B07F40"/>
    <w:rsid w:val="00B103BF"/>
    <w:rsid w:val="00B10523"/>
    <w:rsid w:val="00B10832"/>
    <w:rsid w:val="00B10B01"/>
    <w:rsid w:val="00B10CE7"/>
    <w:rsid w:val="00B10F50"/>
    <w:rsid w:val="00B11024"/>
    <w:rsid w:val="00B11097"/>
    <w:rsid w:val="00B1193C"/>
    <w:rsid w:val="00B11D85"/>
    <w:rsid w:val="00B12283"/>
    <w:rsid w:val="00B123B8"/>
    <w:rsid w:val="00B12429"/>
    <w:rsid w:val="00B12765"/>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DEB"/>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DEC"/>
    <w:rsid w:val="00B26F27"/>
    <w:rsid w:val="00B27036"/>
    <w:rsid w:val="00B27143"/>
    <w:rsid w:val="00B274E7"/>
    <w:rsid w:val="00B2753F"/>
    <w:rsid w:val="00B2762A"/>
    <w:rsid w:val="00B2768B"/>
    <w:rsid w:val="00B276BA"/>
    <w:rsid w:val="00B2790C"/>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184"/>
    <w:rsid w:val="00B3136E"/>
    <w:rsid w:val="00B319F4"/>
    <w:rsid w:val="00B3208E"/>
    <w:rsid w:val="00B32108"/>
    <w:rsid w:val="00B3211F"/>
    <w:rsid w:val="00B32177"/>
    <w:rsid w:val="00B322B5"/>
    <w:rsid w:val="00B32368"/>
    <w:rsid w:val="00B325A1"/>
    <w:rsid w:val="00B3262B"/>
    <w:rsid w:val="00B327A7"/>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3DC"/>
    <w:rsid w:val="00B5050E"/>
    <w:rsid w:val="00B50790"/>
    <w:rsid w:val="00B509DB"/>
    <w:rsid w:val="00B516C7"/>
    <w:rsid w:val="00B51922"/>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D5"/>
    <w:rsid w:val="00B54AFF"/>
    <w:rsid w:val="00B54B66"/>
    <w:rsid w:val="00B54D93"/>
    <w:rsid w:val="00B5550A"/>
    <w:rsid w:val="00B55545"/>
    <w:rsid w:val="00B55A47"/>
    <w:rsid w:val="00B56138"/>
    <w:rsid w:val="00B564F9"/>
    <w:rsid w:val="00B5651D"/>
    <w:rsid w:val="00B56869"/>
    <w:rsid w:val="00B569AF"/>
    <w:rsid w:val="00B56EA7"/>
    <w:rsid w:val="00B56F30"/>
    <w:rsid w:val="00B57652"/>
    <w:rsid w:val="00B576FE"/>
    <w:rsid w:val="00B577FE"/>
    <w:rsid w:val="00B57CDE"/>
    <w:rsid w:val="00B57DAF"/>
    <w:rsid w:val="00B57E44"/>
    <w:rsid w:val="00B57E86"/>
    <w:rsid w:val="00B60B60"/>
    <w:rsid w:val="00B60CFE"/>
    <w:rsid w:val="00B613CC"/>
    <w:rsid w:val="00B616AF"/>
    <w:rsid w:val="00B61729"/>
    <w:rsid w:val="00B61C71"/>
    <w:rsid w:val="00B61C7E"/>
    <w:rsid w:val="00B61E88"/>
    <w:rsid w:val="00B61EEE"/>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594"/>
    <w:rsid w:val="00B83C5F"/>
    <w:rsid w:val="00B83D8F"/>
    <w:rsid w:val="00B842DC"/>
    <w:rsid w:val="00B84464"/>
    <w:rsid w:val="00B84487"/>
    <w:rsid w:val="00B84CAD"/>
    <w:rsid w:val="00B85071"/>
    <w:rsid w:val="00B85135"/>
    <w:rsid w:val="00B8531E"/>
    <w:rsid w:val="00B8532A"/>
    <w:rsid w:val="00B8535E"/>
    <w:rsid w:val="00B85637"/>
    <w:rsid w:val="00B856E7"/>
    <w:rsid w:val="00B85DFB"/>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AAF"/>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4E4"/>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EBC"/>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91"/>
    <w:rsid w:val="00BC54FB"/>
    <w:rsid w:val="00BC578E"/>
    <w:rsid w:val="00BC59CD"/>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F8"/>
    <w:rsid w:val="00BD2697"/>
    <w:rsid w:val="00BD2961"/>
    <w:rsid w:val="00BD33C1"/>
    <w:rsid w:val="00BD355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9B7"/>
    <w:rsid w:val="00BE69BC"/>
    <w:rsid w:val="00BE6F64"/>
    <w:rsid w:val="00BE6FB2"/>
    <w:rsid w:val="00BE752A"/>
    <w:rsid w:val="00BE77B0"/>
    <w:rsid w:val="00BE7F63"/>
    <w:rsid w:val="00BF02E5"/>
    <w:rsid w:val="00BF05BC"/>
    <w:rsid w:val="00BF066E"/>
    <w:rsid w:val="00BF0A47"/>
    <w:rsid w:val="00BF0E0F"/>
    <w:rsid w:val="00BF1140"/>
    <w:rsid w:val="00BF117A"/>
    <w:rsid w:val="00BF152B"/>
    <w:rsid w:val="00BF1544"/>
    <w:rsid w:val="00BF197B"/>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7CB"/>
    <w:rsid w:val="00BF7958"/>
    <w:rsid w:val="00BF79E4"/>
    <w:rsid w:val="00BF7ACA"/>
    <w:rsid w:val="00BF7BE7"/>
    <w:rsid w:val="00C000E4"/>
    <w:rsid w:val="00C00EA3"/>
    <w:rsid w:val="00C00F2F"/>
    <w:rsid w:val="00C00F79"/>
    <w:rsid w:val="00C00F81"/>
    <w:rsid w:val="00C00F8B"/>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9B9"/>
    <w:rsid w:val="00C06BE0"/>
    <w:rsid w:val="00C06EEF"/>
    <w:rsid w:val="00C06F5B"/>
    <w:rsid w:val="00C07075"/>
    <w:rsid w:val="00C07250"/>
    <w:rsid w:val="00C073F8"/>
    <w:rsid w:val="00C07549"/>
    <w:rsid w:val="00C07890"/>
    <w:rsid w:val="00C07E89"/>
    <w:rsid w:val="00C07FC4"/>
    <w:rsid w:val="00C100E7"/>
    <w:rsid w:val="00C10343"/>
    <w:rsid w:val="00C10642"/>
    <w:rsid w:val="00C10A07"/>
    <w:rsid w:val="00C10B76"/>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5DD6"/>
    <w:rsid w:val="00C16085"/>
    <w:rsid w:val="00C16330"/>
    <w:rsid w:val="00C165C8"/>
    <w:rsid w:val="00C16713"/>
    <w:rsid w:val="00C172BF"/>
    <w:rsid w:val="00C1751B"/>
    <w:rsid w:val="00C175EC"/>
    <w:rsid w:val="00C203A5"/>
    <w:rsid w:val="00C203B0"/>
    <w:rsid w:val="00C205E5"/>
    <w:rsid w:val="00C20C73"/>
    <w:rsid w:val="00C20C75"/>
    <w:rsid w:val="00C21500"/>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21B"/>
    <w:rsid w:val="00C263EF"/>
    <w:rsid w:val="00C267A0"/>
    <w:rsid w:val="00C267A7"/>
    <w:rsid w:val="00C26802"/>
    <w:rsid w:val="00C268B5"/>
    <w:rsid w:val="00C26BDB"/>
    <w:rsid w:val="00C26D3C"/>
    <w:rsid w:val="00C26F76"/>
    <w:rsid w:val="00C273E7"/>
    <w:rsid w:val="00C27631"/>
    <w:rsid w:val="00C27668"/>
    <w:rsid w:val="00C278C6"/>
    <w:rsid w:val="00C278D5"/>
    <w:rsid w:val="00C278F0"/>
    <w:rsid w:val="00C27D90"/>
    <w:rsid w:val="00C27DAB"/>
    <w:rsid w:val="00C27F21"/>
    <w:rsid w:val="00C30307"/>
    <w:rsid w:val="00C3058D"/>
    <w:rsid w:val="00C30842"/>
    <w:rsid w:val="00C3084E"/>
    <w:rsid w:val="00C308F8"/>
    <w:rsid w:val="00C31031"/>
    <w:rsid w:val="00C3152C"/>
    <w:rsid w:val="00C316C7"/>
    <w:rsid w:val="00C31975"/>
    <w:rsid w:val="00C31AF6"/>
    <w:rsid w:val="00C31C99"/>
    <w:rsid w:val="00C31F4C"/>
    <w:rsid w:val="00C32234"/>
    <w:rsid w:val="00C326D6"/>
    <w:rsid w:val="00C32C34"/>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01F"/>
    <w:rsid w:val="00C352BA"/>
    <w:rsid w:val="00C353D1"/>
    <w:rsid w:val="00C355FA"/>
    <w:rsid w:val="00C3567E"/>
    <w:rsid w:val="00C356A5"/>
    <w:rsid w:val="00C35A97"/>
    <w:rsid w:val="00C35E7D"/>
    <w:rsid w:val="00C35FB6"/>
    <w:rsid w:val="00C362AF"/>
    <w:rsid w:val="00C362EA"/>
    <w:rsid w:val="00C36744"/>
    <w:rsid w:val="00C3675D"/>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C1E"/>
    <w:rsid w:val="00C46C36"/>
    <w:rsid w:val="00C46CE0"/>
    <w:rsid w:val="00C46CEF"/>
    <w:rsid w:val="00C46DED"/>
    <w:rsid w:val="00C470B3"/>
    <w:rsid w:val="00C472FE"/>
    <w:rsid w:val="00C47332"/>
    <w:rsid w:val="00C474D3"/>
    <w:rsid w:val="00C475DF"/>
    <w:rsid w:val="00C4792D"/>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A0"/>
    <w:rsid w:val="00C67834"/>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92"/>
    <w:rsid w:val="00C779E7"/>
    <w:rsid w:val="00C77A55"/>
    <w:rsid w:val="00C8025A"/>
    <w:rsid w:val="00C80301"/>
    <w:rsid w:val="00C8056F"/>
    <w:rsid w:val="00C80BF9"/>
    <w:rsid w:val="00C80D4F"/>
    <w:rsid w:val="00C80EAC"/>
    <w:rsid w:val="00C810A1"/>
    <w:rsid w:val="00C81114"/>
    <w:rsid w:val="00C813BB"/>
    <w:rsid w:val="00C81497"/>
    <w:rsid w:val="00C81F3A"/>
    <w:rsid w:val="00C821B7"/>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95"/>
    <w:rsid w:val="00C95B34"/>
    <w:rsid w:val="00C95D47"/>
    <w:rsid w:val="00C95D83"/>
    <w:rsid w:val="00C961AA"/>
    <w:rsid w:val="00C96218"/>
    <w:rsid w:val="00C9641B"/>
    <w:rsid w:val="00C96481"/>
    <w:rsid w:val="00C966DA"/>
    <w:rsid w:val="00C9689B"/>
    <w:rsid w:val="00C968F6"/>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EAF"/>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EFB"/>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3B6"/>
    <w:rsid w:val="00CC05B8"/>
    <w:rsid w:val="00CC08DD"/>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6C"/>
    <w:rsid w:val="00CC5CE3"/>
    <w:rsid w:val="00CC5D0B"/>
    <w:rsid w:val="00CC5F9F"/>
    <w:rsid w:val="00CC63D5"/>
    <w:rsid w:val="00CC6887"/>
    <w:rsid w:val="00CC6AA0"/>
    <w:rsid w:val="00CC7396"/>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20E"/>
    <w:rsid w:val="00CE0715"/>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7A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11C"/>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4F80"/>
    <w:rsid w:val="00D350C8"/>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2322"/>
    <w:rsid w:val="00D42678"/>
    <w:rsid w:val="00D429CF"/>
    <w:rsid w:val="00D42BFA"/>
    <w:rsid w:val="00D42D39"/>
    <w:rsid w:val="00D430A6"/>
    <w:rsid w:val="00D432DF"/>
    <w:rsid w:val="00D43364"/>
    <w:rsid w:val="00D43400"/>
    <w:rsid w:val="00D43A85"/>
    <w:rsid w:val="00D44292"/>
    <w:rsid w:val="00D44386"/>
    <w:rsid w:val="00D446E1"/>
    <w:rsid w:val="00D447C4"/>
    <w:rsid w:val="00D447F6"/>
    <w:rsid w:val="00D44C41"/>
    <w:rsid w:val="00D4503C"/>
    <w:rsid w:val="00D4519B"/>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DCE"/>
    <w:rsid w:val="00D60FEE"/>
    <w:rsid w:val="00D61080"/>
    <w:rsid w:val="00D611AD"/>
    <w:rsid w:val="00D6198B"/>
    <w:rsid w:val="00D61D2C"/>
    <w:rsid w:val="00D62248"/>
    <w:rsid w:val="00D62259"/>
    <w:rsid w:val="00D6245F"/>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5F8D"/>
    <w:rsid w:val="00D6617A"/>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033"/>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551"/>
    <w:rsid w:val="00DB05AB"/>
    <w:rsid w:val="00DB09AE"/>
    <w:rsid w:val="00DB0AAA"/>
    <w:rsid w:val="00DB128A"/>
    <w:rsid w:val="00DB1594"/>
    <w:rsid w:val="00DB1D80"/>
    <w:rsid w:val="00DB2171"/>
    <w:rsid w:val="00DB2335"/>
    <w:rsid w:val="00DB295D"/>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5CC"/>
    <w:rsid w:val="00DC3CA6"/>
    <w:rsid w:val="00DC3E40"/>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E76"/>
    <w:rsid w:val="00DC5EE3"/>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0C60"/>
    <w:rsid w:val="00DD106E"/>
    <w:rsid w:val="00DD10AE"/>
    <w:rsid w:val="00DD116B"/>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3DD"/>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0A8"/>
    <w:rsid w:val="00DF111A"/>
    <w:rsid w:val="00DF1281"/>
    <w:rsid w:val="00DF14EB"/>
    <w:rsid w:val="00DF1574"/>
    <w:rsid w:val="00DF15E7"/>
    <w:rsid w:val="00DF1835"/>
    <w:rsid w:val="00DF1845"/>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0A73"/>
    <w:rsid w:val="00E111C7"/>
    <w:rsid w:val="00E116FD"/>
    <w:rsid w:val="00E11966"/>
    <w:rsid w:val="00E11B53"/>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A16"/>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2B"/>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C08"/>
    <w:rsid w:val="00E34D63"/>
    <w:rsid w:val="00E34D73"/>
    <w:rsid w:val="00E35A26"/>
    <w:rsid w:val="00E35C77"/>
    <w:rsid w:val="00E35F93"/>
    <w:rsid w:val="00E362B6"/>
    <w:rsid w:val="00E36912"/>
    <w:rsid w:val="00E36B2F"/>
    <w:rsid w:val="00E36DA5"/>
    <w:rsid w:val="00E370CB"/>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272"/>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DC5"/>
    <w:rsid w:val="00E44E57"/>
    <w:rsid w:val="00E44FD4"/>
    <w:rsid w:val="00E452D9"/>
    <w:rsid w:val="00E45831"/>
    <w:rsid w:val="00E45BBF"/>
    <w:rsid w:val="00E45C79"/>
    <w:rsid w:val="00E46268"/>
    <w:rsid w:val="00E4637D"/>
    <w:rsid w:val="00E4675B"/>
    <w:rsid w:val="00E468B6"/>
    <w:rsid w:val="00E46910"/>
    <w:rsid w:val="00E46B89"/>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B8A"/>
    <w:rsid w:val="00E51C21"/>
    <w:rsid w:val="00E51F4B"/>
    <w:rsid w:val="00E5214C"/>
    <w:rsid w:val="00E522C3"/>
    <w:rsid w:val="00E52531"/>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66D"/>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00"/>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19C"/>
    <w:rsid w:val="00E703F4"/>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9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2BA"/>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6A8"/>
    <w:rsid w:val="00E966D1"/>
    <w:rsid w:val="00E969A1"/>
    <w:rsid w:val="00E969D5"/>
    <w:rsid w:val="00E96DFB"/>
    <w:rsid w:val="00E96F6A"/>
    <w:rsid w:val="00E97188"/>
    <w:rsid w:val="00E97247"/>
    <w:rsid w:val="00E972CA"/>
    <w:rsid w:val="00E974EB"/>
    <w:rsid w:val="00E9763F"/>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8FA"/>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99"/>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2CA"/>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83F"/>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0F64"/>
    <w:rsid w:val="00EF101A"/>
    <w:rsid w:val="00EF103A"/>
    <w:rsid w:val="00EF12A1"/>
    <w:rsid w:val="00EF1B06"/>
    <w:rsid w:val="00EF1CD7"/>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E01"/>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B4A"/>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B11"/>
    <w:rsid w:val="00F24106"/>
    <w:rsid w:val="00F241C7"/>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3651"/>
    <w:rsid w:val="00F33D52"/>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631"/>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E5"/>
    <w:rsid w:val="00F41531"/>
    <w:rsid w:val="00F41661"/>
    <w:rsid w:val="00F41697"/>
    <w:rsid w:val="00F41757"/>
    <w:rsid w:val="00F41C3E"/>
    <w:rsid w:val="00F420D4"/>
    <w:rsid w:val="00F4243F"/>
    <w:rsid w:val="00F42471"/>
    <w:rsid w:val="00F427E1"/>
    <w:rsid w:val="00F42BB9"/>
    <w:rsid w:val="00F42BC0"/>
    <w:rsid w:val="00F42DCA"/>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00A"/>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6DF"/>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27F"/>
    <w:rsid w:val="00F618C2"/>
    <w:rsid w:val="00F61980"/>
    <w:rsid w:val="00F61A42"/>
    <w:rsid w:val="00F61EE5"/>
    <w:rsid w:val="00F623AA"/>
    <w:rsid w:val="00F627E9"/>
    <w:rsid w:val="00F627FE"/>
    <w:rsid w:val="00F62897"/>
    <w:rsid w:val="00F62B53"/>
    <w:rsid w:val="00F62C86"/>
    <w:rsid w:val="00F62C99"/>
    <w:rsid w:val="00F62CBF"/>
    <w:rsid w:val="00F63460"/>
    <w:rsid w:val="00F634F4"/>
    <w:rsid w:val="00F63682"/>
    <w:rsid w:val="00F637B4"/>
    <w:rsid w:val="00F638FC"/>
    <w:rsid w:val="00F63D1E"/>
    <w:rsid w:val="00F63E13"/>
    <w:rsid w:val="00F64146"/>
    <w:rsid w:val="00F6427D"/>
    <w:rsid w:val="00F643CC"/>
    <w:rsid w:val="00F64734"/>
    <w:rsid w:val="00F64741"/>
    <w:rsid w:val="00F64752"/>
    <w:rsid w:val="00F64E0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B33"/>
    <w:rsid w:val="00F67CB9"/>
    <w:rsid w:val="00F702CA"/>
    <w:rsid w:val="00F708C2"/>
    <w:rsid w:val="00F70974"/>
    <w:rsid w:val="00F70B57"/>
    <w:rsid w:val="00F70D7E"/>
    <w:rsid w:val="00F70DC2"/>
    <w:rsid w:val="00F70DE7"/>
    <w:rsid w:val="00F70FF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48A"/>
    <w:rsid w:val="00F75594"/>
    <w:rsid w:val="00F75B60"/>
    <w:rsid w:val="00F75DEB"/>
    <w:rsid w:val="00F75EA0"/>
    <w:rsid w:val="00F75FF6"/>
    <w:rsid w:val="00F762D7"/>
    <w:rsid w:val="00F7689F"/>
    <w:rsid w:val="00F7696F"/>
    <w:rsid w:val="00F76CCA"/>
    <w:rsid w:val="00F76E41"/>
    <w:rsid w:val="00F774AC"/>
    <w:rsid w:val="00F775D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1967"/>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8E"/>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6C1"/>
    <w:rsid w:val="00FB0875"/>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58BC"/>
    <w:rsid w:val="00FB5B31"/>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1B2D"/>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436"/>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965"/>
    <w:rsid w:val="00FD2F98"/>
    <w:rsid w:val="00FD30CB"/>
    <w:rsid w:val="00FD326D"/>
    <w:rsid w:val="00FD3292"/>
    <w:rsid w:val="00FD33DB"/>
    <w:rsid w:val="00FD3418"/>
    <w:rsid w:val="00FD35C9"/>
    <w:rsid w:val="00FD3844"/>
    <w:rsid w:val="00FD3901"/>
    <w:rsid w:val="00FD392D"/>
    <w:rsid w:val="00FD392F"/>
    <w:rsid w:val="00FD3B68"/>
    <w:rsid w:val="00FD3C1B"/>
    <w:rsid w:val="00FD42A0"/>
    <w:rsid w:val="00FD452C"/>
    <w:rsid w:val="00FD4A1D"/>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65"/>
    <w:rsid w:val="00FF1E81"/>
    <w:rsid w:val="00FF1ED1"/>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37"/>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roposal">
    <w:name w:val="Proposal"/>
    <w:basedOn w:val="BodyText"/>
    <w:qFormat/>
    <w:rsid w:val="004A06F0"/>
    <w:pPr>
      <w:widowControl/>
      <w:numPr>
        <w:numId w:val="40"/>
      </w:numPr>
      <w:tabs>
        <w:tab w:val="left" w:pos="1701"/>
      </w:tabs>
      <w:spacing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4A06F0"/>
    <w:pPr>
      <w:numPr>
        <w:numId w:val="39"/>
      </w:numPr>
    </w:pPr>
    <w:rPr>
      <w:lang w:eastAsia="ja-JP"/>
    </w:rPr>
  </w:style>
  <w:style w:type="paragraph" w:customStyle="1" w:styleId="3GPPText">
    <w:name w:val="3GPP Text"/>
    <w:basedOn w:val="Normal"/>
    <w:link w:val="3GPPTextChar"/>
    <w:qFormat/>
    <w:rsid w:val="006166D4"/>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6166D4"/>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1667876">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242450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40516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6b-e/Inbox/Havish_sessions/Chair%27s%20Notes%20RAN1%23106bis-e%208.5%20v05.doc"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11551</TotalTime>
  <Pages>8</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2496</cp:revision>
  <cp:lastPrinted>2009-04-22T21:01:00Z</cp:lastPrinted>
  <dcterms:created xsi:type="dcterms:W3CDTF">2020-07-20T16:47:00Z</dcterms:created>
  <dcterms:modified xsi:type="dcterms:W3CDTF">2021-10-22T18:44:00Z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